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5BE3" w:rsidRDefault="00DC5BE3" w:rsidP="00DC5BE3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color w:val="000000"/>
          <w:sz w:val="27"/>
          <w:szCs w:val="27"/>
        </w:rPr>
        <w:t>Gaceta Departamental No. 012 del 31 de marzo 2009</w:t>
      </w:r>
      <w:bookmarkStart w:id="0" w:name="_GoBack"/>
      <w:bookmarkEnd w:id="0"/>
    </w:p>
    <w:p w:rsidR="00DC5BE3" w:rsidRDefault="00DC5BE3" w:rsidP="00DC5BE3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Arial" w:hAnsi="Arial" w:cs="Arial"/>
          <w:b/>
          <w:bCs/>
          <w:color w:val="38871F"/>
          <w:sz w:val="30"/>
          <w:szCs w:val="30"/>
        </w:rPr>
        <w:t>CONVENIO INTERADMINISTRATIVO No. 380 DE 2008</w:t>
      </w:r>
    </w:p>
    <w:p w:rsidR="00DC5BE3" w:rsidRDefault="00DC5BE3" w:rsidP="00DC5BE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CONTRATISTA: INSTITUTO DE TRANSITO Y TRANSPORTE DEL DEPAARTAMENTO DE ARAUCA R/ LUDIVIA CASTRO GUERRO</w:t>
      </w:r>
    </w:p>
    <w:p w:rsidR="00DC5BE3" w:rsidRDefault="00DC5BE3" w:rsidP="00DC5BE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            8001148695</w:t>
      </w:r>
    </w:p>
    <w:p w:rsidR="00DC5BE3" w:rsidRDefault="00DC5BE3" w:rsidP="00DC5BE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VALOR:              $ 300.000.000,00</w:t>
      </w:r>
    </w:p>
    <w:p w:rsidR="00DC5BE3" w:rsidRDefault="00DC5BE3" w:rsidP="00DC5BE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PLAZO:              5 MESES</w:t>
      </w:r>
    </w:p>
    <w:p w:rsidR="00DC5BE3" w:rsidRDefault="00DC5BE3" w:rsidP="00DC5BE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             DIAGNOSTICO DEPARTAMENTAL PARA LA SEGURIDAD VIAL EN EL DEPARTAMENTO DE ARAUCA.</w:t>
      </w:r>
    </w:p>
    <w:p w:rsidR="00DC5BE3" w:rsidRDefault="00DC5BE3" w:rsidP="00DC5BE3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CONVENIO INTERADMINISTRATIVO No. 379 DE 2008</w:t>
      </w:r>
    </w:p>
    <w:p w:rsidR="00DC5BE3" w:rsidRDefault="00DC5BE3" w:rsidP="00DC5BE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INSTITUTO:       INSTITUTO DE TRANSITO Y TRANSPORTE DEL DEPARTAMENTO DE ARAUCA - R/ LUDIVIA CASTRO GUERRERO</w:t>
      </w:r>
    </w:p>
    <w:p w:rsidR="00DC5BE3" w:rsidRDefault="00DC5BE3" w:rsidP="00DC5BE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            800114869-5</w:t>
      </w:r>
    </w:p>
    <w:p w:rsidR="00DC5BE3" w:rsidRDefault="00DC5BE3" w:rsidP="00DC5BE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VALOR:              $ 401.935.639,00</w:t>
      </w:r>
    </w:p>
    <w:p w:rsidR="00DC5BE3" w:rsidRDefault="00DC5BE3" w:rsidP="00DC5BE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PLAZO:              5 MESES</w:t>
      </w:r>
    </w:p>
    <w:p w:rsidR="00DC5BE3" w:rsidRDefault="00DC5BE3" w:rsidP="00DC5BE3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            DEMARCACION VIAL DE LOS MUNICIPIOS DE ARAUCA Y TAME EN EL DEPARTAMENTO DE ARAUCA.</w:t>
      </w:r>
    </w:p>
    <w:p w:rsidR="00A937C5" w:rsidRPr="00DC5BE3" w:rsidRDefault="00A937C5" w:rsidP="00DC5BE3"/>
    <w:sectPr w:rsidR="00A937C5" w:rsidRPr="00DC5BE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F1C6F"/>
    <w:rsid w:val="001519E4"/>
    <w:rsid w:val="005148AF"/>
    <w:rsid w:val="005175E7"/>
    <w:rsid w:val="00816B4B"/>
    <w:rsid w:val="008A5018"/>
    <w:rsid w:val="00A1568D"/>
    <w:rsid w:val="00A46F57"/>
    <w:rsid w:val="00A937C5"/>
    <w:rsid w:val="00AC30DE"/>
    <w:rsid w:val="00BE134C"/>
    <w:rsid w:val="00CA49CC"/>
    <w:rsid w:val="00DC5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2017-01-24T22:31:00Z</dcterms:created>
  <dcterms:modified xsi:type="dcterms:W3CDTF">2017-01-24T22:31:00Z</dcterms:modified>
</cp:coreProperties>
</file>