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00F" w:rsidRDefault="0077400F" w:rsidP="0077400F">
      <w:pPr>
        <w:pStyle w:val="NormalWeb"/>
        <w:jc w:val="center"/>
        <w:rPr>
          <w:rStyle w:val="Textoennegrita"/>
          <w:rFonts w:ascii="Arial" w:hAnsi="Arial" w:cs="Arial"/>
          <w:color w:val="38871F"/>
          <w:sz w:val="16"/>
          <w:szCs w:val="16"/>
          <w:u w:val="single"/>
        </w:rPr>
      </w:pPr>
      <w:r>
        <w:rPr>
          <w:color w:val="000000"/>
          <w:sz w:val="27"/>
          <w:szCs w:val="27"/>
        </w:rPr>
        <w:t>Gaceta Departamental No. 022 del 20 de agosto 2008</w:t>
      </w:r>
      <w:bookmarkStart w:id="0" w:name="_GoBack"/>
      <w:bookmarkEnd w:id="0"/>
    </w:p>
    <w:p w:rsidR="0077400F" w:rsidRDefault="0077400F" w:rsidP="0077400F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Arial" w:hAnsi="Arial" w:cs="Arial"/>
          <w:color w:val="38871F"/>
          <w:sz w:val="16"/>
          <w:szCs w:val="16"/>
          <w:u w:val="single"/>
        </w:rPr>
        <w:t>CONTRATO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CONTRATO INTERADMINISTRATIVO DE ADMINISTRACION DE RECURSOS DEL FONDO DEPARTAMENTAL DE SALUD DE ARAUCA No. 141 DE 2008</w:t>
      </w:r>
    </w:p>
    <w:p w:rsidR="0077400F" w:rsidRDefault="0077400F" w:rsidP="0077400F">
      <w:pPr>
        <w:pStyle w:val="NormalWeb"/>
        <w:ind w:left="1418" w:hanging="1418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CONTRATISTA: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UNIDAD ADMINISTRATIVA ESPECIAL DE SALUD DE ARAUCA FONDO DEPARTAMENTAL DE SALUD R/ INGRITH LIADIHT NUÑEZ JAIMES Y EL HOSPITAL DEL SARARE SAN RICARDO PAMPURI E.S.E. DEL MUNICIPIO DE SARAVENA DEPARTAMENTO DE ARAUCA R/ PEDRO PABLO ALCANTARA MARIÑO.</w:t>
      </w:r>
    </w:p>
    <w:p w:rsidR="0077400F" w:rsidRDefault="0077400F" w:rsidP="0077400F">
      <w:pPr>
        <w:pStyle w:val="NormalWeb"/>
        <w:ind w:left="1418" w:hanging="1418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NIT:                       900.034.608-9 Y 800231215-1</w:t>
      </w:r>
    </w:p>
    <w:p w:rsidR="0077400F" w:rsidRDefault="0077400F" w:rsidP="0077400F">
      <w:pPr>
        <w:pStyle w:val="NormalWeb"/>
        <w:ind w:left="1418" w:hanging="1418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VALOR: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$ 7.300.000.000,00</w:t>
      </w:r>
    </w:p>
    <w:p w:rsidR="0077400F" w:rsidRDefault="0077400F" w:rsidP="0077400F">
      <w:pPr>
        <w:pStyle w:val="NormalWeb"/>
        <w:ind w:left="1418" w:hanging="1418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PLAZO: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130 DIAS</w:t>
      </w:r>
    </w:p>
    <w:p w:rsidR="0077400F" w:rsidRDefault="0077400F" w:rsidP="0077400F">
      <w:pPr>
        <w:pStyle w:val="NormalWeb"/>
        <w:ind w:left="1418" w:hanging="1418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OBJETO: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FORTALECIMIENTO DEL SERVICIO INTEGRAL PARA EL MANEJO MATERNOFETAL EN EL AREA DE CIRUGIA Y OTRAS PATOLOGIAS RELACINADAS CON EL AMBARAZO, PARTO, PUERPERIO, PARA LA PREVENCION DE LA MORBILIDAD MATERNA, PERINATAL E INFANTIL EN EL HOSPITAL DEL SARARE SAN RICARDO PAMPURI, MUNICIPIO DE SARAVENA.</w:t>
      </w:r>
    </w:p>
    <w:p w:rsidR="0077400F" w:rsidRDefault="0077400F" w:rsidP="0077400F">
      <w:pPr>
        <w:pStyle w:val="NormalWeb"/>
        <w:ind w:left="1418" w:hanging="1418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  <w:u w:val="single"/>
        </w:rPr>
        <w:t>ORDENANZA Nº 09E DE 2008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t>POR</w:t>
      </w:r>
      <w:r>
        <w:rPr>
          <w:rStyle w:val="apple-converted-space"/>
          <w:rFonts w:ascii="Arial" w:hAnsi="Arial" w:cs="Arial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Arial" w:hAnsi="Arial" w:cs="Arial"/>
          <w:color w:val="666666"/>
          <w:sz w:val="16"/>
          <w:szCs w:val="16"/>
        </w:rPr>
        <w:t> LA CUAL SE ACLARA EL RUBRO DE UN PROYECTO DEL ARTÍCULO 1º DE LA ORDENANZA Nº 06 DE 2007</w:t>
      </w:r>
    </w:p>
    <w:p w:rsidR="0077400F" w:rsidRDefault="0077400F" w:rsidP="0077400F">
      <w:pPr>
        <w:pStyle w:val="Ttulo6"/>
        <w:jc w:val="center"/>
        <w:rPr>
          <w:rFonts w:ascii="Arial" w:hAnsi="Arial" w:cs="Arial"/>
          <w:color w:val="666666"/>
          <w:sz w:val="15"/>
          <w:szCs w:val="15"/>
        </w:rPr>
      </w:pPr>
      <w:r>
        <w:rPr>
          <w:rStyle w:val="nfasis"/>
          <w:rFonts w:ascii="Arial" w:hAnsi="Arial" w:cs="Arial"/>
          <w:color w:val="666666"/>
          <w:sz w:val="16"/>
          <w:szCs w:val="16"/>
        </w:rPr>
        <w:t>La Asamblea Departamental</w:t>
      </w:r>
      <w:r>
        <w:rPr>
          <w:rStyle w:val="apple-converted-space"/>
          <w:rFonts w:ascii="Arial" w:hAnsi="Arial" w:cs="Arial"/>
          <w:i/>
          <w:iCs/>
          <w:color w:val="666666"/>
          <w:sz w:val="16"/>
          <w:szCs w:val="16"/>
        </w:rPr>
        <w:t> </w:t>
      </w:r>
      <w:r>
        <w:rPr>
          <w:rStyle w:val="nfasis"/>
          <w:rFonts w:ascii="Arial" w:hAnsi="Arial" w:cs="Arial"/>
          <w:color w:val="666666"/>
          <w:sz w:val="16"/>
          <w:szCs w:val="16"/>
        </w:rPr>
        <w:t>de Arauca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En uso de sus facultades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 Constitucionales y legales, especialmente las conferidas en el Numeral 5º del Artículo 60 y en el artículo 72 del Decreto 1222 de 1986,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t>ORDENA: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t>ARTICULO PRIMERO.          </w:t>
      </w:r>
      <w:r>
        <w:rPr>
          <w:rStyle w:val="apple-converted-space"/>
          <w:rFonts w:ascii="Arial" w:hAnsi="Arial" w:cs="Arial"/>
          <w:b/>
          <w:bCs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Aclárese el rubro de un Proyecto enunciado en el artículo primero de la Ordenanza Nº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 06 de 2007, el cual quedará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así: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t>"(...) SECRETARIA DE EDUCACION DEPARTAMENTAL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(...)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17"/>
        <w:gridCol w:w="1624"/>
        <w:gridCol w:w="2234"/>
        <w:gridCol w:w="2032"/>
        <w:gridCol w:w="1211"/>
      </w:tblGrid>
      <w:tr w:rsidR="0077400F" w:rsidTr="0077400F"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Style w:val="Textoennegrita"/>
                <w:rFonts w:ascii="Arial" w:hAnsi="Arial" w:cs="Arial"/>
                <w:color w:val="38871F"/>
                <w:sz w:val="16"/>
                <w:szCs w:val="16"/>
              </w:rPr>
              <w:t>RUBRO</w:t>
            </w:r>
          </w:p>
        </w:tc>
        <w:tc>
          <w:tcPr>
            <w:tcW w:w="18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Style w:val="Textoennegrita"/>
                <w:rFonts w:ascii="Arial" w:hAnsi="Arial" w:cs="Arial"/>
                <w:color w:val="38871F"/>
                <w:sz w:val="16"/>
                <w:szCs w:val="16"/>
              </w:rPr>
              <w:t>PROCESO</w:t>
            </w:r>
          </w:p>
        </w:tc>
        <w:tc>
          <w:tcPr>
            <w:tcW w:w="26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Style w:val="Textoennegrita"/>
                <w:rFonts w:ascii="Arial" w:hAnsi="Arial" w:cs="Arial"/>
                <w:color w:val="38871F"/>
                <w:sz w:val="16"/>
                <w:szCs w:val="16"/>
              </w:rPr>
              <w:t>OBJETO</w:t>
            </w:r>
          </w:p>
        </w:tc>
        <w:tc>
          <w:tcPr>
            <w:tcW w:w="2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Style w:val="Textoennegrita"/>
                <w:rFonts w:ascii="Arial" w:hAnsi="Arial" w:cs="Arial"/>
                <w:color w:val="38871F"/>
                <w:sz w:val="16"/>
                <w:szCs w:val="16"/>
              </w:rPr>
              <w:t>VALOR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Style w:val="Textoennegrita"/>
                <w:rFonts w:ascii="Arial" w:hAnsi="Arial" w:cs="Arial"/>
                <w:color w:val="38871F"/>
                <w:sz w:val="16"/>
                <w:szCs w:val="16"/>
              </w:rPr>
              <w:t>PLAZO</w:t>
            </w:r>
          </w:p>
        </w:tc>
      </w:tr>
      <w:tr w:rsidR="0077400F" w:rsidTr="0077400F"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Fonts w:ascii="Arial" w:hAnsi="Arial" w:cs="Arial"/>
                <w:b/>
                <w:bCs/>
                <w:color w:val="38871F"/>
                <w:sz w:val="16"/>
                <w:szCs w:val="16"/>
              </w:rPr>
              <w:t>06 1212 2301 01</w:t>
            </w:r>
          </w:p>
          <w:p w:rsidR="0077400F" w:rsidRDefault="0077400F">
            <w:pPr>
              <w:pStyle w:val="NormalWeb"/>
              <w:jc w:val="both"/>
              <w:rPr>
                <w:rFonts w:ascii="Arial" w:hAnsi="Arial" w:cs="Arial"/>
                <w:color w:val="666666"/>
                <w:sz w:val="21"/>
                <w:szCs w:val="21"/>
              </w:rPr>
            </w:pPr>
            <w:r>
              <w:rPr>
                <w:rFonts w:ascii="Arial" w:hAnsi="Arial" w:cs="Arial"/>
                <w:color w:val="666666"/>
                <w:sz w:val="16"/>
                <w:szCs w:val="16"/>
              </w:rPr>
              <w:t>01 49</w:t>
            </w:r>
            <w:r>
              <w:rPr>
                <w:rStyle w:val="apple-converted-space"/>
                <w:rFonts w:ascii="Arial" w:hAnsi="Arial" w:cs="Arial"/>
                <w:color w:val="666666"/>
                <w:sz w:val="16"/>
                <w:szCs w:val="16"/>
              </w:rPr>
              <w:t> </w:t>
            </w:r>
            <w:r>
              <w:rPr>
                <w:rStyle w:val="Textoennegrita"/>
                <w:rFonts w:ascii="Arial" w:hAnsi="Arial" w:cs="Arial"/>
                <w:color w:val="666666"/>
                <w:sz w:val="16"/>
                <w:szCs w:val="16"/>
              </w:rPr>
              <w:t>8589</w:t>
            </w: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Fonts w:ascii="Arial" w:hAnsi="Arial" w:cs="Arial"/>
                <w:b/>
                <w:bCs/>
                <w:color w:val="38871F"/>
                <w:sz w:val="16"/>
                <w:szCs w:val="16"/>
              </w:rPr>
              <w:t>SIN PROCESO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Fonts w:ascii="Arial" w:hAnsi="Arial" w:cs="Arial"/>
                <w:b/>
                <w:bCs/>
                <w:color w:val="38871F"/>
                <w:sz w:val="16"/>
                <w:szCs w:val="16"/>
              </w:rPr>
              <w:t>Construcción</w:t>
            </w:r>
          </w:p>
          <w:p w:rsidR="0077400F" w:rsidRDefault="0077400F">
            <w:pPr>
              <w:pStyle w:val="NormalWeb"/>
              <w:jc w:val="both"/>
              <w:rPr>
                <w:rFonts w:ascii="Arial" w:hAnsi="Arial" w:cs="Arial"/>
                <w:color w:val="666666"/>
                <w:sz w:val="21"/>
                <w:szCs w:val="21"/>
              </w:rPr>
            </w:pPr>
            <w:r>
              <w:rPr>
                <w:rFonts w:ascii="Arial" w:hAnsi="Arial" w:cs="Arial"/>
                <w:color w:val="666666"/>
                <w:sz w:val="16"/>
                <w:szCs w:val="16"/>
              </w:rPr>
              <w:t xml:space="preserve">Infraestructura física escuela san Rafael, vereda san Rafael, municipio de </w:t>
            </w:r>
            <w:proofErr w:type="spellStart"/>
            <w:r>
              <w:rPr>
                <w:rFonts w:ascii="Arial" w:hAnsi="Arial" w:cs="Arial"/>
                <w:color w:val="666666"/>
                <w:sz w:val="16"/>
                <w:szCs w:val="16"/>
              </w:rPr>
              <w:t>arauquita</w:t>
            </w:r>
            <w:proofErr w:type="spellEnd"/>
            <w:r>
              <w:rPr>
                <w:rFonts w:ascii="Arial" w:hAnsi="Arial" w:cs="Arial"/>
                <w:color w:val="666666"/>
                <w:sz w:val="16"/>
                <w:szCs w:val="16"/>
              </w:rPr>
              <w:t>, departamento de Arauca.</w:t>
            </w:r>
          </w:p>
        </w:tc>
        <w:tc>
          <w:tcPr>
            <w:tcW w:w="2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Fonts w:ascii="Arial" w:hAnsi="Arial" w:cs="Arial"/>
                <w:b/>
                <w:bCs/>
                <w:color w:val="38871F"/>
                <w:sz w:val="16"/>
                <w:szCs w:val="16"/>
              </w:rPr>
              <w:t>$124.994.966,27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7400F" w:rsidRDefault="0077400F">
            <w:pPr>
              <w:pStyle w:val="NormalWeb"/>
              <w:jc w:val="both"/>
              <w:rPr>
                <w:rFonts w:ascii="Arial" w:hAnsi="Arial" w:cs="Arial"/>
                <w:b/>
                <w:bCs/>
                <w:color w:val="38871F"/>
                <w:sz w:val="30"/>
                <w:szCs w:val="30"/>
              </w:rPr>
            </w:pPr>
            <w:r>
              <w:rPr>
                <w:rFonts w:ascii="Arial" w:hAnsi="Arial" w:cs="Arial"/>
                <w:b/>
                <w:bCs/>
                <w:color w:val="38871F"/>
                <w:sz w:val="16"/>
                <w:szCs w:val="16"/>
              </w:rPr>
              <w:t>10 Meses</w:t>
            </w:r>
          </w:p>
        </w:tc>
      </w:tr>
    </w:tbl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t>ARTICULO SEGUNDO.         </w:t>
      </w:r>
      <w:r>
        <w:rPr>
          <w:rStyle w:val="apple-converted-space"/>
          <w:rFonts w:ascii="Arial" w:hAnsi="Arial" w:cs="Arial"/>
          <w:b/>
          <w:bCs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La presente ordenanza rige a partir de la fecha de su sanción y publicación.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lastRenderedPageBreak/>
        <w:t>COMUNIQUESE, PUBLIQUESE Y CUMPLASE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Dada en Arauca, a los seis (06) días del mes de agosto de 2008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6"/>
          <w:szCs w:val="16"/>
        </w:rPr>
        <w:t>PABLO EDUARDO CARO BUSTACARA             </w:t>
      </w:r>
      <w:r>
        <w:rPr>
          <w:rStyle w:val="apple-converted-space"/>
          <w:rFonts w:ascii="Arial" w:hAnsi="Arial" w:cs="Arial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Arial" w:hAnsi="Arial" w:cs="Arial"/>
          <w:color w:val="666666"/>
          <w:sz w:val="16"/>
          <w:szCs w:val="16"/>
        </w:rPr>
        <w:t>JESUS ALIRIO JIMENEZ GALINDO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                             Presidente de la Corporación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                               Secretario General</w:t>
      </w:r>
    </w:p>
    <w:p w:rsidR="0077400F" w:rsidRDefault="0077400F" w:rsidP="0077400F">
      <w:pPr>
        <w:pStyle w:val="NormalWeb"/>
        <w:ind w:left="1418" w:hanging="1418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16"/>
          <w:szCs w:val="16"/>
          <w:u w:val="single"/>
        </w:rPr>
        <w:t>ORDENANZA Nº 10E DE 2008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16"/>
          <w:szCs w:val="16"/>
        </w:rPr>
        <w:t>POR LA CUAL SE MODIFICA </w:t>
      </w:r>
      <w:r>
        <w:rPr>
          <w:rStyle w:val="apple-converted-space"/>
          <w:rFonts w:ascii="Tahoma" w:hAnsi="Tahoma" w:cs="Tahoma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Tahoma" w:hAnsi="Tahoma" w:cs="Tahoma"/>
          <w:color w:val="666666"/>
          <w:sz w:val="16"/>
          <w:szCs w:val="16"/>
        </w:rPr>
        <w:t>LA ORDENANZA Nº</w:t>
      </w:r>
      <w:r>
        <w:rPr>
          <w:rStyle w:val="apple-converted-space"/>
          <w:rFonts w:ascii="Tahoma" w:hAnsi="Tahoma" w:cs="Tahoma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Tahoma" w:hAnsi="Tahoma" w:cs="Tahoma"/>
          <w:color w:val="666666"/>
          <w:sz w:val="16"/>
          <w:szCs w:val="16"/>
        </w:rPr>
        <w:t> 08 DEL 4 DE AGOSTO DEL 2004. "POR LA CUAL SE ESTABLECE </w:t>
      </w:r>
      <w:r>
        <w:rPr>
          <w:rStyle w:val="apple-converted-space"/>
          <w:rFonts w:ascii="Tahoma" w:hAnsi="Tahoma" w:cs="Tahoma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Tahoma" w:hAnsi="Tahoma" w:cs="Tahoma"/>
          <w:color w:val="666666"/>
          <w:sz w:val="16"/>
          <w:szCs w:val="16"/>
        </w:rPr>
        <w:t>UN ESTIMULO PARA LOS DIEZ MEJORES BACHILLERES ICFES DE LAS INSTITUCIONES EDUCATIVAS OFICIALES Y PRIVADAS DEL DEPARTAMENTO DE ARAUCA.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16"/>
          <w:szCs w:val="16"/>
        </w:rPr>
        <w:t>LA ASAMBLEA DEPARTAMENTAL</w:t>
      </w:r>
      <w:r>
        <w:rPr>
          <w:rStyle w:val="apple-converted-space"/>
          <w:rFonts w:ascii="Tahoma" w:hAnsi="Tahoma" w:cs="Tahoma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Tahoma" w:hAnsi="Tahoma" w:cs="Tahoma"/>
          <w:color w:val="666666"/>
          <w:sz w:val="16"/>
          <w:szCs w:val="16"/>
        </w:rPr>
        <w:t>DE ARAUCA;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16"/>
          <w:szCs w:val="16"/>
        </w:rPr>
        <w:t xml:space="preserve">En uso de sus atribuciones constitucionales y legales y en especial las previstas en el </w:t>
      </w:r>
      <w:proofErr w:type="spellStart"/>
      <w:r>
        <w:rPr>
          <w:rFonts w:ascii="Tahoma" w:hAnsi="Tahoma" w:cs="Tahoma"/>
          <w:color w:val="666666"/>
          <w:sz w:val="16"/>
          <w:szCs w:val="16"/>
        </w:rPr>
        <w:t>articulo</w:t>
      </w:r>
      <w:proofErr w:type="spellEnd"/>
      <w:r>
        <w:rPr>
          <w:rFonts w:ascii="Tahoma" w:hAnsi="Tahoma" w:cs="Tahoma"/>
          <w:color w:val="666666"/>
          <w:sz w:val="16"/>
          <w:szCs w:val="16"/>
        </w:rPr>
        <w:t xml:space="preserve"> 300, 305, de la Constitución Política, los artículos 4º y 99 del a Ley 115 de 1994 y el decreto 1421 de 1994,</w:t>
      </w:r>
      <w:r>
        <w:rPr>
          <w:rStyle w:val="apple-converted-space"/>
          <w:rFonts w:ascii="Tahoma" w:hAnsi="Tahoma" w:cs="Tahoma"/>
          <w:color w:val="666666"/>
          <w:sz w:val="16"/>
          <w:szCs w:val="16"/>
        </w:rPr>
        <w:t> </w:t>
      </w:r>
      <w:r>
        <w:rPr>
          <w:rFonts w:ascii="Tahoma" w:hAnsi="Tahoma" w:cs="Tahoma"/>
          <w:color w:val="666666"/>
          <w:sz w:val="16"/>
          <w:szCs w:val="16"/>
        </w:rPr>
        <w:t>Ordenanza No. 02E de 2008,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16"/>
          <w:szCs w:val="16"/>
        </w:rPr>
        <w:t>ORDENA: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16"/>
          <w:szCs w:val="16"/>
        </w:rPr>
        <w:t>ARTÍCULO PRIMERO: Modifíquense los artículos primero, segundo, y cuarto de la Ordenanza Nº.008 de 2004, en el sentido, de que a partir de la vigencia de la presente ordenanza, no se reconocerán más estímulos para los diez mejores bachilleres ICFES de las instituciones educativas oficiales y privadas del Departamento de Arauca.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16"/>
          <w:szCs w:val="16"/>
        </w:rPr>
        <w:t>ARTÍCULO SEGUNDO: Los bachilleres que han sido beneficiados con la aplicación de </w:t>
      </w:r>
      <w:r>
        <w:rPr>
          <w:rStyle w:val="apple-converted-space"/>
          <w:rFonts w:ascii="Tahoma" w:hAnsi="Tahoma" w:cs="Tahoma"/>
          <w:color w:val="666666"/>
          <w:sz w:val="16"/>
          <w:szCs w:val="16"/>
        </w:rPr>
        <w:t> </w:t>
      </w:r>
      <w:r>
        <w:rPr>
          <w:rFonts w:ascii="Tahoma" w:hAnsi="Tahoma" w:cs="Tahoma"/>
          <w:color w:val="666666"/>
          <w:sz w:val="16"/>
          <w:szCs w:val="16"/>
        </w:rPr>
        <w:t>la Ordenanza Nº.008 de 2004, se les continuará garantizando los estímulos; siempre y cuando cumplan con los requisitos establecidos en los decretos 314 de 2005 y 224 de 2008. </w:t>
      </w:r>
    </w:p>
    <w:p w:rsidR="0077400F" w:rsidRDefault="0077400F" w:rsidP="0077400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16"/>
          <w:szCs w:val="16"/>
        </w:rPr>
        <w:t>ARTÍCULO TERCERO:</w:t>
      </w:r>
      <w:r>
        <w:rPr>
          <w:rStyle w:val="apple-converted-space"/>
          <w:rFonts w:ascii="Tahoma" w:hAnsi="Tahoma" w:cs="Tahoma"/>
          <w:color w:val="666666"/>
          <w:sz w:val="16"/>
          <w:szCs w:val="16"/>
        </w:rPr>
        <w:t> </w:t>
      </w:r>
      <w:r>
        <w:rPr>
          <w:rFonts w:ascii="Tahoma" w:hAnsi="Tahoma" w:cs="Tahoma"/>
          <w:color w:val="666666"/>
          <w:sz w:val="16"/>
          <w:szCs w:val="16"/>
        </w:rPr>
        <w:t>La presente decisión empieza a regir a partir de la fecha de su sanción</w:t>
      </w:r>
      <w:r>
        <w:rPr>
          <w:rStyle w:val="apple-converted-space"/>
          <w:rFonts w:ascii="Tahoma" w:hAnsi="Tahoma" w:cs="Tahoma"/>
          <w:color w:val="666666"/>
          <w:sz w:val="16"/>
          <w:szCs w:val="16"/>
        </w:rPr>
        <w:t> </w:t>
      </w:r>
      <w:r>
        <w:rPr>
          <w:rFonts w:ascii="Tahoma" w:hAnsi="Tahoma" w:cs="Tahoma"/>
          <w:color w:val="666666"/>
          <w:sz w:val="16"/>
          <w:szCs w:val="16"/>
        </w:rPr>
        <w:t> y publicación.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16"/>
          <w:szCs w:val="16"/>
        </w:rPr>
        <w:lastRenderedPageBreak/>
        <w:t>PUBLIQUESE, COMUNIQUESE Y CÚMPLASE.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16"/>
          <w:szCs w:val="16"/>
        </w:rPr>
        <w:t>Dado en Arauca, a los siete (07) días del mes de agosto de 2008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16"/>
          <w:szCs w:val="16"/>
        </w:rPr>
        <w:t>PABLO EDUARDO</w:t>
      </w:r>
      <w:r>
        <w:rPr>
          <w:rStyle w:val="apple-converted-space"/>
          <w:rFonts w:ascii="Tahoma" w:hAnsi="Tahoma" w:cs="Tahoma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Tahoma" w:hAnsi="Tahoma" w:cs="Tahoma"/>
          <w:color w:val="666666"/>
          <w:sz w:val="16"/>
          <w:szCs w:val="16"/>
        </w:rPr>
        <w:t> CARO BUSTACARA          </w:t>
      </w:r>
      <w:r>
        <w:rPr>
          <w:rStyle w:val="apple-converted-space"/>
          <w:rFonts w:ascii="Tahoma" w:hAnsi="Tahoma" w:cs="Tahoma"/>
          <w:b/>
          <w:bCs/>
          <w:color w:val="666666"/>
          <w:sz w:val="16"/>
          <w:szCs w:val="16"/>
        </w:rPr>
        <w:t> </w:t>
      </w:r>
      <w:r>
        <w:rPr>
          <w:rStyle w:val="Textoennegrita"/>
          <w:rFonts w:ascii="Tahoma" w:hAnsi="Tahoma" w:cs="Tahoma"/>
          <w:color w:val="666666"/>
          <w:sz w:val="16"/>
          <w:szCs w:val="16"/>
        </w:rPr>
        <w:t>JESUS ALIRIO JIMENEZ GALINDO</w:t>
      </w:r>
    </w:p>
    <w:p w:rsidR="0077400F" w:rsidRDefault="0077400F" w:rsidP="0077400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16"/>
          <w:szCs w:val="16"/>
        </w:rPr>
        <w:t>Presidente de la Corporación                </w:t>
      </w:r>
      <w:r>
        <w:rPr>
          <w:rStyle w:val="apple-converted-space"/>
          <w:rFonts w:ascii="Tahoma" w:hAnsi="Tahoma" w:cs="Tahoma"/>
          <w:color w:val="666666"/>
          <w:sz w:val="16"/>
          <w:szCs w:val="16"/>
        </w:rPr>
        <w:t> </w:t>
      </w:r>
      <w:r>
        <w:rPr>
          <w:rFonts w:ascii="Tahoma" w:hAnsi="Tahoma" w:cs="Tahoma"/>
          <w:color w:val="666666"/>
          <w:sz w:val="16"/>
          <w:szCs w:val="16"/>
        </w:rPr>
        <w:t>                              </w:t>
      </w:r>
      <w:r>
        <w:rPr>
          <w:rStyle w:val="apple-converted-space"/>
          <w:rFonts w:ascii="Tahoma" w:hAnsi="Tahoma" w:cs="Tahoma"/>
          <w:color w:val="666666"/>
          <w:sz w:val="16"/>
          <w:szCs w:val="16"/>
        </w:rPr>
        <w:t> </w:t>
      </w:r>
      <w:r>
        <w:rPr>
          <w:rFonts w:ascii="Tahoma" w:hAnsi="Tahoma" w:cs="Tahoma"/>
          <w:color w:val="666666"/>
          <w:sz w:val="16"/>
          <w:szCs w:val="16"/>
        </w:rPr>
        <w:t>Secretario General</w:t>
      </w:r>
    </w:p>
    <w:p w:rsidR="00A937C5" w:rsidRPr="0077400F" w:rsidRDefault="00A937C5" w:rsidP="0077400F"/>
    <w:sectPr w:rsidR="00A937C5" w:rsidRPr="0077400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3F36" w:rsidRDefault="00353F36" w:rsidP="00E06626">
      <w:pPr>
        <w:spacing w:after="0" w:line="240" w:lineRule="auto"/>
      </w:pPr>
      <w:r>
        <w:separator/>
      </w:r>
    </w:p>
  </w:endnote>
  <w:endnote w:type="continuationSeparator" w:id="0">
    <w:p w:rsidR="00353F36" w:rsidRDefault="00353F36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3F36" w:rsidRDefault="00353F36" w:rsidP="00E06626">
      <w:pPr>
        <w:spacing w:after="0" w:line="240" w:lineRule="auto"/>
      </w:pPr>
      <w:r>
        <w:separator/>
      </w:r>
    </w:p>
  </w:footnote>
  <w:footnote w:type="continuationSeparator" w:id="0">
    <w:p w:rsidR="00353F36" w:rsidRDefault="00353F36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F1C6F"/>
    <w:rsid w:val="00136EF6"/>
    <w:rsid w:val="001519E4"/>
    <w:rsid w:val="00252813"/>
    <w:rsid w:val="00254DE2"/>
    <w:rsid w:val="00267FDD"/>
    <w:rsid w:val="00272E86"/>
    <w:rsid w:val="002C6398"/>
    <w:rsid w:val="00353F36"/>
    <w:rsid w:val="00362529"/>
    <w:rsid w:val="00363ACB"/>
    <w:rsid w:val="0046642A"/>
    <w:rsid w:val="004D5426"/>
    <w:rsid w:val="005148AF"/>
    <w:rsid w:val="005175E7"/>
    <w:rsid w:val="005B6AA6"/>
    <w:rsid w:val="00624DBD"/>
    <w:rsid w:val="0077400F"/>
    <w:rsid w:val="007B340C"/>
    <w:rsid w:val="007B39AC"/>
    <w:rsid w:val="007D7FD1"/>
    <w:rsid w:val="007E47F3"/>
    <w:rsid w:val="00816B4B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4EBA"/>
    <w:rsid w:val="00B544AC"/>
    <w:rsid w:val="00BC4995"/>
    <w:rsid w:val="00BE134C"/>
    <w:rsid w:val="00C13365"/>
    <w:rsid w:val="00CA49CC"/>
    <w:rsid w:val="00CD4675"/>
    <w:rsid w:val="00D2525C"/>
    <w:rsid w:val="00DC5BE3"/>
    <w:rsid w:val="00E06626"/>
    <w:rsid w:val="00E215E4"/>
    <w:rsid w:val="00ED2D34"/>
    <w:rsid w:val="00F044A0"/>
    <w:rsid w:val="00F14772"/>
    <w:rsid w:val="00FB5CEC"/>
    <w:rsid w:val="00FE036C"/>
    <w:rsid w:val="00FE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546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2017-01-24T23:27:00Z</dcterms:created>
  <dcterms:modified xsi:type="dcterms:W3CDTF">2017-01-24T23:27:00Z</dcterms:modified>
</cp:coreProperties>
</file>