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44AC" w:rsidRDefault="00B544AC" w:rsidP="00B544AC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No. 023 del 22 de agosto 2008</w:t>
      </w:r>
      <w:bookmarkStart w:id="0" w:name="_GoBack"/>
      <w:bookmarkEnd w:id="0"/>
    </w:p>
    <w:p w:rsidR="00B544AC" w:rsidRDefault="00B544AC" w:rsidP="00B544AC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ORDENANZA Nº 07E DE 2008</w:t>
      </w:r>
      <w:r>
        <w:rPr>
          <w:rFonts w:ascii="Arial" w:hAnsi="Arial" w:cs="Arial"/>
          <w:b/>
          <w:bCs/>
          <w:color w:val="38871F"/>
          <w:sz w:val="30"/>
          <w:szCs w:val="30"/>
        </w:rPr>
        <w:br/>
      </w:r>
      <w:r>
        <w:rPr>
          <w:rFonts w:ascii="Arial" w:hAnsi="Arial" w:cs="Arial"/>
          <w:b/>
          <w:bCs/>
          <w:color w:val="38871F"/>
          <w:sz w:val="30"/>
          <w:szCs w:val="30"/>
        </w:rPr>
        <w:br/>
        <w:t>POR LA CUAL SE MODIFICAN LOS ARTÍCULOS 3º, 4º Y EL PARÁGRAFO DEL ARTÍCULO 7º DE LA ORDENANZA 03E DE 1997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LA ASAMBLEA DEPARTAMENTAL DE ARAUCA</w:t>
      </w:r>
      <w:r>
        <w:rPr>
          <w:rFonts w:ascii="Arial" w:hAnsi="Arial" w:cs="Arial"/>
          <w:color w:val="666666"/>
          <w:sz w:val="21"/>
          <w:szCs w:val="21"/>
        </w:rPr>
        <w:br/>
        <w:t xml:space="preserve">En uso de sus facultades constitucionales y en especial las conferidas en 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Articulo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300 de la Constitución Política de Colombia y los artículos 60 y 261 del decreto 1222 de 1986.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ORDENA: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ARTICULO PRIMERO.- Modifíquese el artículo 3º de la ordenanza No. 03E de 1997, el cual quedara así:</w:t>
      </w:r>
      <w:r>
        <w:rPr>
          <w:rFonts w:ascii="Arial" w:hAnsi="Arial" w:cs="Arial"/>
          <w:color w:val="666666"/>
          <w:sz w:val="21"/>
          <w:szCs w:val="21"/>
        </w:rPr>
        <w:br/>
        <w:t xml:space="preserve">(...) ARTICULO 3o.- DENOMINACIÓN. La denominación de la entidad pública transformada mediante la ordenanza 03E de 2007, será: "Hospital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Empresa Social del Estado", en lo sucesivo y que para todos los efectos, se llamará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ESE.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ARTICULO SEGUNDO.- Modifíquese el artículo 4º de la ordenanza No. 03E de 1997, el cual quedara así:</w:t>
      </w:r>
      <w:r>
        <w:rPr>
          <w:rFonts w:ascii="Arial" w:hAnsi="Arial" w:cs="Arial"/>
          <w:color w:val="666666"/>
          <w:sz w:val="21"/>
          <w:szCs w:val="21"/>
        </w:rPr>
        <w:br/>
        <w:t xml:space="preserve">(...) ARTICULO 4o.- Jurisdicción. El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ESE, tiene jurisdicción en todo el territorio del departamento; su domicilio y sede de sus órganos administrativos es el municipio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Saravena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ARTÍCULO TERCERO.- Modifíquese el Parágrafo del artículo 7o. de la ordenanza No. 03E de 1997, el cual quedara así:</w:t>
      </w:r>
      <w:r>
        <w:rPr>
          <w:rFonts w:ascii="Arial" w:hAnsi="Arial" w:cs="Arial"/>
          <w:color w:val="666666"/>
          <w:sz w:val="21"/>
          <w:szCs w:val="21"/>
        </w:rPr>
        <w:br/>
        <w:t xml:space="preserve">"PARÁGRAFO. PATRIMONIO ESPECIAL. Hacen parte integrante del patrimonio del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ESE como patrimonio especial inalienable a cualquier título y con destinación específica de institución para prestar servicios de salud al área de influencia las instalaciones, los predios y elementos que hayan sido destinados a la institución denominada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ESE."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ARTÍCULO CUARTO.- La presente Ordenanza rige a partir de la fecha de su sanción y publicación.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br/>
        <w:t>COMUNÍQUESE, PUBLÍQUESE Y CÚMPLASE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Dada en Arauca, a los siete (07) días del mes de agosto de 2008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PABLO EDUARDO CARO BUSTACARA                                                JESUS A. JIMENEZ G.</w:t>
      </w:r>
      <w:r>
        <w:rPr>
          <w:rFonts w:ascii="Arial" w:hAnsi="Arial" w:cs="Arial"/>
          <w:color w:val="666666"/>
          <w:sz w:val="21"/>
          <w:szCs w:val="21"/>
        </w:rPr>
        <w:br/>
        <w:t>Presidente de la Corporación                                                  Secretario General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ORDENANZA Nº 08E DE 2008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lastRenderedPageBreak/>
        <w:t>POR LA CUAL SE MODIFICAN LOS ARTÍCULOS 1º Y 4º DEL DECRETO 334 DE 2005, QUE CREO LA EMPRESA SOCIAL DEL ESTADO MORENO Y CLAVIJO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LA ASAMBLEA DEPARTAMENTAL DE ARAUCA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En uso de sus facultades constitucionales y en especial las conferidas en 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Articulo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300 de la Constitución Política de Colombia y los artículos 60 y 261 del decreto 1222 de 1986.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ORDENA: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ARTICULO PRIMERO.- Modifíquese el artículo 1º del decreto 334 del 18 de julio de 2005, expedido por el Gobernador del departamento en uso de facultades pro tempore, el cual quedara así: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ARTICULO 1o.- CREACIÓN, NATURALEZA JURÍDICA Y RÉGIMEN APLICABLE. Créase la Empresa Social del Estado que se denominará Empresa Social del Estado Departamental de primer nivel MORENO y CLAVIJO, como una entidad descentralizada del orden departamental, con personería jurídica, patrimonio propio y autonomía administrativa, adscrita al ente rector de salud departamental, la cual estará conformada por seis (6) Instituciones Prestadoras de Servicios de Salud a saber: Hospital San Lorenzo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Hospital San Francisco de Fortul, Hospital San Antonio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Tame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Hospital San José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Cravo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Norte, Hospital San Juan de Dios de Rondón y Hospital San Ricardo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Pampuri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de la Esmeralda, que funcionará como anexo al Hospital San Lorenzo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El régimen aplicable será el determinado en la ley 100 de 1993, y las normas legales y reglamentarias que los modifiquen, adicionen o complementen.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ARTICULO SEGUNDO.- Modifíquese el artículo 4º del decreto 334 del 18 de julio de 2008, expedido por el Gobernador del departamento en uso de facultades pro tempore, el cual quedara así: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ARTÍCULO 4º DOMICILIO Y SEDE. La Empresa Social del Estado Departamental de primer nivel MORENO y CLAVIJO tendrá su domicilio y sede administrativa en el Municipio de Arauca, y prestará los servicios de salud en la jurisdicción de los municipios de Arauca,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Tame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Cravo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Norte, Puerto Rondón, Fortul y La Esmeralda que funcionará como anexo al Hospital San Lorenzo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Igualmente podrá extender sus servicios a cualquier parte del País previa autorización de la Junta Directiva si fuese necesario.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Parágrafo: La Empresa podrá ofrecer y contratar servicios con entidades que se encuentren fuera del ámbito de su jurisdicción.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ARTÍCULO TERCERO.- Apruébese la anexión del Hospital San Ricardo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Pampuri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a la ESE Moreno y Clavijo, el cual tendrá jurisdicción en la Esmeralda, municipio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y que funcionará como anexo al Hospital San Lorenzo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En cumplimiento y desarrollo de su objeto, adelantará acciones de investigación, promoción, prevención, diagnóstico oportuno, tratamiento y rehabilitación de la salud.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lastRenderedPageBreak/>
        <w:t xml:space="preserve">ARTÍCULO CUARTO.- Adelántense ante los organismos competentes las gestiones para la legalización de los predios, y demás bienes muebles e inmuebles del Hospital San Ricardo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Pampuri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de la Esmeralda y a favor de la ESE Moreno y Clavijo.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COMUNÍQUESE, PUBLÍQUESE Y CÚMPLASE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br/>
        <w:t>Dada en Arauca, a los siete (07) días del mes de agosto de 2008</w:t>
      </w:r>
    </w:p>
    <w:p w:rsidR="00B544AC" w:rsidRDefault="00B544AC" w:rsidP="00B544AC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B544AC" w:rsidRDefault="00B544AC" w:rsidP="00B544AC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br/>
        <w:t>PABLO EDUARDO CARO BUSTACARA                                                  JESUS ALIRIO JIMENEZ G.</w:t>
      </w:r>
      <w:r>
        <w:rPr>
          <w:rFonts w:ascii="Arial" w:hAnsi="Arial" w:cs="Arial"/>
          <w:color w:val="666666"/>
          <w:sz w:val="21"/>
          <w:szCs w:val="21"/>
        </w:rPr>
        <w:br/>
        <w:t>Presidente de la Corporación                                                                Secretario General</w:t>
      </w:r>
    </w:p>
    <w:p w:rsidR="00A937C5" w:rsidRPr="005B6AA6" w:rsidRDefault="00A937C5" w:rsidP="005B6AA6"/>
    <w:sectPr w:rsidR="00A937C5" w:rsidRPr="005B6AA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3E5C" w:rsidRDefault="00393E5C" w:rsidP="00E06626">
      <w:pPr>
        <w:spacing w:after="0" w:line="240" w:lineRule="auto"/>
      </w:pPr>
      <w:r>
        <w:separator/>
      </w:r>
    </w:p>
  </w:endnote>
  <w:endnote w:type="continuationSeparator" w:id="0">
    <w:p w:rsidR="00393E5C" w:rsidRDefault="00393E5C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3E5C" w:rsidRDefault="00393E5C" w:rsidP="00E06626">
      <w:pPr>
        <w:spacing w:after="0" w:line="240" w:lineRule="auto"/>
      </w:pPr>
      <w:r>
        <w:separator/>
      </w:r>
    </w:p>
  </w:footnote>
  <w:footnote w:type="continuationSeparator" w:id="0">
    <w:p w:rsidR="00393E5C" w:rsidRDefault="00393E5C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A542B9F"/>
    <w:multiLevelType w:val="multilevel"/>
    <w:tmpl w:val="4346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F1C6F"/>
    <w:rsid w:val="00136EF6"/>
    <w:rsid w:val="001519E4"/>
    <w:rsid w:val="00252813"/>
    <w:rsid w:val="00254DE2"/>
    <w:rsid w:val="00267FDD"/>
    <w:rsid w:val="00272E86"/>
    <w:rsid w:val="002C6398"/>
    <w:rsid w:val="00362529"/>
    <w:rsid w:val="00363ACB"/>
    <w:rsid w:val="00393E5C"/>
    <w:rsid w:val="0046642A"/>
    <w:rsid w:val="004D5426"/>
    <w:rsid w:val="005148AF"/>
    <w:rsid w:val="005175E7"/>
    <w:rsid w:val="005B6AA6"/>
    <w:rsid w:val="00624DBD"/>
    <w:rsid w:val="007B340C"/>
    <w:rsid w:val="007B39AC"/>
    <w:rsid w:val="007D7FD1"/>
    <w:rsid w:val="007E47F3"/>
    <w:rsid w:val="00816B4B"/>
    <w:rsid w:val="008A5018"/>
    <w:rsid w:val="00912186"/>
    <w:rsid w:val="00A1568D"/>
    <w:rsid w:val="00A35209"/>
    <w:rsid w:val="00A46F57"/>
    <w:rsid w:val="00A703F0"/>
    <w:rsid w:val="00A87E27"/>
    <w:rsid w:val="00A937C5"/>
    <w:rsid w:val="00AC30DE"/>
    <w:rsid w:val="00AE4EBA"/>
    <w:rsid w:val="00B544AC"/>
    <w:rsid w:val="00BC4995"/>
    <w:rsid w:val="00BE134C"/>
    <w:rsid w:val="00C13365"/>
    <w:rsid w:val="00CA49CC"/>
    <w:rsid w:val="00CD4675"/>
    <w:rsid w:val="00D2525C"/>
    <w:rsid w:val="00DC5BE3"/>
    <w:rsid w:val="00E06626"/>
    <w:rsid w:val="00E215E4"/>
    <w:rsid w:val="00ED2D34"/>
    <w:rsid w:val="00F044A0"/>
    <w:rsid w:val="00F14772"/>
    <w:rsid w:val="00FB5CEC"/>
    <w:rsid w:val="00FE036C"/>
    <w:rsid w:val="00FE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798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2017-01-24T23:26:00Z</dcterms:created>
  <dcterms:modified xsi:type="dcterms:W3CDTF">2017-01-24T23:26:00Z</dcterms:modified>
</cp:coreProperties>
</file>