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04FD2" w:rsidRDefault="00404FD2" w:rsidP="00404FD2">
      <w:pPr>
        <w:spacing w:before="100" w:beforeAutospacing="1" w:after="100" w:afterAutospacing="1" w:line="240" w:lineRule="auto"/>
        <w:jc w:val="center"/>
        <w:rPr>
          <w:rFonts w:ascii="Century Gothic" w:eastAsia="Times New Roman" w:hAnsi="Century Gothic" w:cs="Arial"/>
          <w:b/>
          <w:bCs/>
          <w:color w:val="38871F"/>
          <w:u w:val="single"/>
          <w:lang w:eastAsia="es-CO"/>
        </w:rPr>
      </w:pPr>
      <w:r>
        <w:rPr>
          <w:color w:val="000000"/>
          <w:sz w:val="27"/>
          <w:szCs w:val="27"/>
        </w:rPr>
        <w:t>Gaceta Departamental No. 028 del 5 de diciembre 2007</w:t>
      </w:r>
      <w:bookmarkStart w:id="0" w:name="_GoBack"/>
      <w:bookmarkEnd w:id="0"/>
    </w:p>
    <w:p w:rsidR="00404FD2" w:rsidRPr="00404FD2" w:rsidRDefault="00404FD2" w:rsidP="00404FD2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b/>
          <w:bCs/>
          <w:color w:val="38871F"/>
          <w:sz w:val="30"/>
          <w:szCs w:val="30"/>
          <w:lang w:eastAsia="es-CO"/>
        </w:rPr>
      </w:pPr>
      <w:r w:rsidRPr="00404FD2">
        <w:rPr>
          <w:rFonts w:ascii="Century Gothic" w:eastAsia="Times New Roman" w:hAnsi="Century Gothic" w:cs="Arial"/>
          <w:b/>
          <w:bCs/>
          <w:color w:val="38871F"/>
          <w:u w:val="single"/>
          <w:lang w:eastAsia="es-CO"/>
        </w:rPr>
        <w:t>ORDENANZA No. 12 DE 2007</w:t>
      </w:r>
    </w:p>
    <w:p w:rsidR="00404FD2" w:rsidRPr="00404FD2" w:rsidRDefault="00404FD2" w:rsidP="00404FD2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404FD2">
        <w:rPr>
          <w:rFonts w:ascii="Century Gothic" w:eastAsia="Times New Roman" w:hAnsi="Century Gothic" w:cs="Arial"/>
          <w:b/>
          <w:bCs/>
          <w:color w:val="666666"/>
          <w:sz w:val="16"/>
          <w:szCs w:val="16"/>
          <w:lang w:eastAsia="es-CO"/>
        </w:rPr>
        <w:t>POR MEDIO DE LA CUAL SE LE CONCEDEN LAS FACULTADES AL GOBERNADOR DEL DEPARTAMENTO DE ARAUCA, PARA EL DESEMGLOBE Y ENAJENACIÓN EN VIRTUD DEL PROGRAMA DE VIVIENDA DEPARTAMENTAL, A LOS PREDIOS ADQUIRIDOS PARA TAL USO.</w:t>
      </w:r>
    </w:p>
    <w:p w:rsidR="00404FD2" w:rsidRPr="00404FD2" w:rsidRDefault="00404FD2" w:rsidP="00404FD2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404FD2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404FD2" w:rsidRPr="00404FD2" w:rsidRDefault="00404FD2" w:rsidP="00404FD2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404FD2">
        <w:rPr>
          <w:rFonts w:ascii="Century Gothic" w:eastAsia="Times New Roman" w:hAnsi="Century Gothic" w:cs="Arial"/>
          <w:b/>
          <w:bCs/>
          <w:color w:val="666666"/>
          <w:sz w:val="16"/>
          <w:szCs w:val="16"/>
          <w:lang w:eastAsia="es-CO"/>
        </w:rPr>
        <w:t>La Asamblea Departamental de Arauca</w:t>
      </w:r>
    </w:p>
    <w:p w:rsidR="00404FD2" w:rsidRPr="00404FD2" w:rsidRDefault="00404FD2" w:rsidP="00404FD2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404FD2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404FD2" w:rsidRPr="00404FD2" w:rsidRDefault="00404FD2" w:rsidP="00404FD2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404FD2">
        <w:rPr>
          <w:rFonts w:ascii="Century Gothic" w:eastAsia="Times New Roman" w:hAnsi="Century Gothic" w:cs="Arial"/>
          <w:b/>
          <w:bCs/>
          <w:color w:val="666666"/>
          <w:sz w:val="16"/>
          <w:szCs w:val="16"/>
          <w:lang w:eastAsia="es-CO"/>
        </w:rPr>
        <w:t xml:space="preserve">En uso de sus facultades Constitucionales y Legales, especialmente las conferidas en el Numeral 9 del </w:t>
      </w:r>
      <w:proofErr w:type="spellStart"/>
      <w:r w:rsidRPr="00404FD2">
        <w:rPr>
          <w:rFonts w:ascii="Century Gothic" w:eastAsia="Times New Roman" w:hAnsi="Century Gothic" w:cs="Arial"/>
          <w:b/>
          <w:bCs/>
          <w:color w:val="666666"/>
          <w:sz w:val="16"/>
          <w:szCs w:val="16"/>
          <w:lang w:eastAsia="es-CO"/>
        </w:rPr>
        <w:t>Articulo</w:t>
      </w:r>
      <w:proofErr w:type="spellEnd"/>
      <w:r w:rsidRPr="00404FD2">
        <w:rPr>
          <w:rFonts w:ascii="Century Gothic" w:eastAsia="Times New Roman" w:hAnsi="Century Gothic" w:cs="Arial"/>
          <w:b/>
          <w:bCs/>
          <w:color w:val="666666"/>
          <w:sz w:val="16"/>
          <w:szCs w:val="16"/>
          <w:lang w:eastAsia="es-CO"/>
        </w:rPr>
        <w:t xml:space="preserve"> 60 del Decreto 1222 de 1986,</w:t>
      </w:r>
    </w:p>
    <w:p w:rsidR="00404FD2" w:rsidRPr="00404FD2" w:rsidRDefault="00404FD2" w:rsidP="00404FD2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404FD2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404FD2" w:rsidRPr="00404FD2" w:rsidRDefault="00404FD2" w:rsidP="00404FD2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404FD2">
        <w:rPr>
          <w:rFonts w:ascii="Century Gothic" w:eastAsia="Times New Roman" w:hAnsi="Century Gothic" w:cs="Arial"/>
          <w:b/>
          <w:bCs/>
          <w:color w:val="666666"/>
          <w:sz w:val="16"/>
          <w:szCs w:val="16"/>
          <w:lang w:eastAsia="es-CO"/>
        </w:rPr>
        <w:t>ORDENA:</w:t>
      </w:r>
    </w:p>
    <w:p w:rsidR="00404FD2" w:rsidRPr="00404FD2" w:rsidRDefault="00404FD2" w:rsidP="00404FD2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404FD2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404FD2" w:rsidRPr="00404FD2" w:rsidRDefault="00404FD2" w:rsidP="00404FD2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404FD2">
        <w:rPr>
          <w:rFonts w:ascii="Century Gothic" w:eastAsia="Times New Roman" w:hAnsi="Century Gothic" w:cs="Arial"/>
          <w:b/>
          <w:bCs/>
          <w:color w:val="666666"/>
          <w:sz w:val="16"/>
          <w:szCs w:val="16"/>
          <w:lang w:eastAsia="es-CO"/>
        </w:rPr>
        <w:t>ARTICULO PRIMERO. Facúltese al Gobernador del Departamento de Arauca durante la presente vigencia fiscal, para desembolsar y enajenar, los inmuebles relacionados a continuación en los diferentes municipios del Departamento de Arauca:</w:t>
      </w:r>
    </w:p>
    <w:p w:rsidR="00404FD2" w:rsidRPr="00404FD2" w:rsidRDefault="00404FD2" w:rsidP="00404FD2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404FD2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34"/>
        <w:gridCol w:w="1235"/>
        <w:gridCol w:w="1235"/>
        <w:gridCol w:w="1235"/>
        <w:gridCol w:w="1235"/>
        <w:gridCol w:w="1235"/>
        <w:gridCol w:w="1235"/>
      </w:tblGrid>
      <w:tr w:rsidR="00404FD2" w:rsidRPr="00404FD2" w:rsidTr="00404FD2">
        <w:tc>
          <w:tcPr>
            <w:tcW w:w="12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4FD2" w:rsidRPr="00404FD2" w:rsidRDefault="00404FD2" w:rsidP="00404FD2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b/>
                <w:bCs/>
                <w:color w:val="38871F"/>
                <w:sz w:val="30"/>
                <w:szCs w:val="30"/>
                <w:lang w:eastAsia="es-CO"/>
              </w:rPr>
            </w:pPr>
            <w:r w:rsidRPr="00404FD2">
              <w:rPr>
                <w:rFonts w:ascii="Century Gothic" w:eastAsia="Times New Roman" w:hAnsi="Century Gothic" w:cs="Arial"/>
                <w:b/>
                <w:bCs/>
                <w:color w:val="38871F"/>
                <w:sz w:val="16"/>
                <w:szCs w:val="16"/>
                <w:lang w:eastAsia="es-CO"/>
              </w:rPr>
              <w:t>Propietario</w:t>
            </w:r>
          </w:p>
          <w:p w:rsidR="00404FD2" w:rsidRPr="00404FD2" w:rsidRDefault="00404FD2" w:rsidP="00404FD2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color w:val="666666"/>
                <w:sz w:val="21"/>
                <w:szCs w:val="21"/>
                <w:lang w:eastAsia="es-CO"/>
              </w:rPr>
            </w:pPr>
            <w:r w:rsidRPr="00404FD2">
              <w:rPr>
                <w:rFonts w:ascii="Century Gothic" w:eastAsia="Times New Roman" w:hAnsi="Century Gothic" w:cs="Arial"/>
                <w:b/>
                <w:bCs/>
                <w:color w:val="666666"/>
                <w:sz w:val="16"/>
                <w:szCs w:val="16"/>
                <w:lang w:eastAsia="es-CO"/>
              </w:rPr>
              <w:t>anterior</w:t>
            </w:r>
          </w:p>
        </w:tc>
        <w:tc>
          <w:tcPr>
            <w:tcW w:w="12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4FD2" w:rsidRPr="00404FD2" w:rsidRDefault="00404FD2" w:rsidP="00404FD2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b/>
                <w:bCs/>
                <w:color w:val="38871F"/>
                <w:sz w:val="30"/>
                <w:szCs w:val="30"/>
                <w:lang w:eastAsia="es-CO"/>
              </w:rPr>
            </w:pPr>
            <w:r w:rsidRPr="00404FD2">
              <w:rPr>
                <w:rFonts w:ascii="Century Gothic" w:eastAsia="Times New Roman" w:hAnsi="Century Gothic" w:cs="Arial"/>
                <w:b/>
                <w:bCs/>
                <w:color w:val="38871F"/>
                <w:sz w:val="16"/>
                <w:szCs w:val="16"/>
                <w:lang w:eastAsia="es-CO"/>
              </w:rPr>
              <w:t>municipio</w:t>
            </w:r>
          </w:p>
        </w:tc>
        <w:tc>
          <w:tcPr>
            <w:tcW w:w="12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4FD2" w:rsidRPr="00404FD2" w:rsidRDefault="00404FD2" w:rsidP="00404FD2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b/>
                <w:bCs/>
                <w:color w:val="38871F"/>
                <w:sz w:val="30"/>
                <w:szCs w:val="30"/>
                <w:lang w:eastAsia="es-CO"/>
              </w:rPr>
            </w:pPr>
            <w:r w:rsidRPr="00404FD2">
              <w:rPr>
                <w:rFonts w:ascii="Century Gothic" w:eastAsia="Times New Roman" w:hAnsi="Century Gothic" w:cs="Arial"/>
                <w:b/>
                <w:bCs/>
                <w:color w:val="38871F"/>
                <w:sz w:val="16"/>
                <w:szCs w:val="16"/>
                <w:lang w:eastAsia="es-CO"/>
              </w:rPr>
              <w:t>Escritura</w:t>
            </w:r>
          </w:p>
          <w:p w:rsidR="00404FD2" w:rsidRPr="00404FD2" w:rsidRDefault="00404FD2" w:rsidP="00404FD2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color w:val="666666"/>
                <w:sz w:val="21"/>
                <w:szCs w:val="21"/>
                <w:lang w:eastAsia="es-CO"/>
              </w:rPr>
            </w:pPr>
            <w:r w:rsidRPr="00404FD2">
              <w:rPr>
                <w:rFonts w:ascii="Century Gothic" w:eastAsia="Times New Roman" w:hAnsi="Century Gothic" w:cs="Arial"/>
                <w:b/>
                <w:bCs/>
                <w:color w:val="666666"/>
                <w:sz w:val="16"/>
                <w:szCs w:val="16"/>
                <w:lang w:eastAsia="es-CO"/>
              </w:rPr>
              <w:t>publica</w:t>
            </w:r>
          </w:p>
        </w:tc>
        <w:tc>
          <w:tcPr>
            <w:tcW w:w="12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4FD2" w:rsidRPr="00404FD2" w:rsidRDefault="00404FD2" w:rsidP="00404FD2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b/>
                <w:bCs/>
                <w:color w:val="38871F"/>
                <w:sz w:val="30"/>
                <w:szCs w:val="30"/>
                <w:lang w:eastAsia="es-CO"/>
              </w:rPr>
            </w:pPr>
            <w:r w:rsidRPr="00404FD2">
              <w:rPr>
                <w:rFonts w:ascii="Century Gothic" w:eastAsia="Times New Roman" w:hAnsi="Century Gothic" w:cs="Arial"/>
                <w:b/>
                <w:bCs/>
                <w:color w:val="38871F"/>
                <w:sz w:val="16"/>
                <w:szCs w:val="16"/>
                <w:lang w:eastAsia="es-CO"/>
              </w:rPr>
              <w:t>dirección</w:t>
            </w:r>
          </w:p>
        </w:tc>
        <w:tc>
          <w:tcPr>
            <w:tcW w:w="12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4FD2" w:rsidRPr="00404FD2" w:rsidRDefault="00404FD2" w:rsidP="00404FD2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b/>
                <w:bCs/>
                <w:color w:val="38871F"/>
                <w:sz w:val="30"/>
                <w:szCs w:val="30"/>
                <w:lang w:eastAsia="es-CO"/>
              </w:rPr>
            </w:pPr>
            <w:r w:rsidRPr="00404FD2">
              <w:rPr>
                <w:rFonts w:ascii="Century Gothic" w:eastAsia="Times New Roman" w:hAnsi="Century Gothic" w:cs="Arial"/>
                <w:b/>
                <w:bCs/>
                <w:color w:val="38871F"/>
                <w:sz w:val="16"/>
                <w:szCs w:val="16"/>
                <w:lang w:eastAsia="es-CO"/>
              </w:rPr>
              <w:t>área</w:t>
            </w:r>
          </w:p>
        </w:tc>
        <w:tc>
          <w:tcPr>
            <w:tcW w:w="12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4FD2" w:rsidRPr="00404FD2" w:rsidRDefault="00404FD2" w:rsidP="00404FD2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b/>
                <w:bCs/>
                <w:color w:val="38871F"/>
                <w:sz w:val="30"/>
                <w:szCs w:val="30"/>
                <w:lang w:eastAsia="es-CO"/>
              </w:rPr>
            </w:pPr>
            <w:r w:rsidRPr="00404FD2">
              <w:rPr>
                <w:rFonts w:ascii="Century Gothic" w:eastAsia="Times New Roman" w:hAnsi="Century Gothic" w:cs="Arial"/>
                <w:b/>
                <w:bCs/>
                <w:color w:val="38871F"/>
                <w:sz w:val="16"/>
                <w:szCs w:val="16"/>
                <w:lang w:eastAsia="es-CO"/>
              </w:rPr>
              <w:t>Mat</w:t>
            </w:r>
          </w:p>
          <w:p w:rsidR="00404FD2" w:rsidRPr="00404FD2" w:rsidRDefault="00404FD2" w:rsidP="00404FD2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color w:val="666666"/>
                <w:sz w:val="21"/>
                <w:szCs w:val="21"/>
                <w:lang w:eastAsia="es-CO"/>
              </w:rPr>
            </w:pPr>
            <w:r w:rsidRPr="00404FD2">
              <w:rPr>
                <w:rFonts w:ascii="Century Gothic" w:eastAsia="Times New Roman" w:hAnsi="Century Gothic" w:cs="Arial"/>
                <w:b/>
                <w:bCs/>
                <w:color w:val="666666"/>
                <w:sz w:val="16"/>
                <w:szCs w:val="16"/>
                <w:lang w:eastAsia="es-CO"/>
              </w:rPr>
              <w:t>inmobiliaria</w:t>
            </w:r>
          </w:p>
        </w:tc>
        <w:tc>
          <w:tcPr>
            <w:tcW w:w="12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4FD2" w:rsidRPr="00404FD2" w:rsidRDefault="00404FD2" w:rsidP="00404FD2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b/>
                <w:bCs/>
                <w:color w:val="38871F"/>
                <w:sz w:val="30"/>
                <w:szCs w:val="30"/>
                <w:lang w:eastAsia="es-CO"/>
              </w:rPr>
            </w:pPr>
            <w:r w:rsidRPr="00404FD2">
              <w:rPr>
                <w:rFonts w:ascii="Century Gothic" w:eastAsia="Times New Roman" w:hAnsi="Century Gothic" w:cs="Arial"/>
                <w:b/>
                <w:bCs/>
                <w:color w:val="38871F"/>
                <w:sz w:val="16"/>
                <w:szCs w:val="16"/>
                <w:lang w:eastAsia="es-CO"/>
              </w:rPr>
              <w:t>Registro</w:t>
            </w:r>
          </w:p>
          <w:p w:rsidR="00404FD2" w:rsidRPr="00404FD2" w:rsidRDefault="00404FD2" w:rsidP="00404FD2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color w:val="666666"/>
                <w:sz w:val="21"/>
                <w:szCs w:val="21"/>
                <w:lang w:eastAsia="es-CO"/>
              </w:rPr>
            </w:pPr>
            <w:r w:rsidRPr="00404FD2">
              <w:rPr>
                <w:rFonts w:ascii="Century Gothic" w:eastAsia="Times New Roman" w:hAnsi="Century Gothic" w:cs="Arial"/>
                <w:b/>
                <w:bCs/>
                <w:color w:val="666666"/>
                <w:sz w:val="16"/>
                <w:szCs w:val="16"/>
                <w:lang w:eastAsia="es-CO"/>
              </w:rPr>
              <w:t>catastral</w:t>
            </w:r>
          </w:p>
        </w:tc>
      </w:tr>
      <w:tr w:rsidR="00404FD2" w:rsidRPr="00404FD2" w:rsidTr="00404FD2">
        <w:tc>
          <w:tcPr>
            <w:tcW w:w="12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4FD2" w:rsidRPr="00404FD2" w:rsidRDefault="00404FD2" w:rsidP="00404FD2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b/>
                <w:bCs/>
                <w:color w:val="38871F"/>
                <w:sz w:val="30"/>
                <w:szCs w:val="30"/>
                <w:lang w:eastAsia="es-CO"/>
              </w:rPr>
            </w:pPr>
            <w:r w:rsidRPr="00404FD2">
              <w:rPr>
                <w:rFonts w:ascii="Century Gothic" w:eastAsia="Times New Roman" w:hAnsi="Century Gothic" w:cs="Arial"/>
                <w:b/>
                <w:bCs/>
                <w:color w:val="38871F"/>
                <w:sz w:val="16"/>
                <w:szCs w:val="16"/>
                <w:lang w:eastAsia="es-CO"/>
              </w:rPr>
              <w:t>Carlos Arturo</w:t>
            </w:r>
          </w:p>
          <w:p w:rsidR="00404FD2" w:rsidRPr="00404FD2" w:rsidRDefault="00404FD2" w:rsidP="00404FD2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color w:val="666666"/>
                <w:sz w:val="21"/>
                <w:szCs w:val="21"/>
                <w:lang w:eastAsia="es-CO"/>
              </w:rPr>
            </w:pPr>
            <w:r w:rsidRPr="00404FD2">
              <w:rPr>
                <w:rFonts w:ascii="Century Gothic" w:eastAsia="Times New Roman" w:hAnsi="Century Gothic" w:cs="Arial"/>
                <w:b/>
                <w:bCs/>
                <w:color w:val="666666"/>
                <w:sz w:val="16"/>
                <w:szCs w:val="16"/>
                <w:lang w:eastAsia="es-CO"/>
              </w:rPr>
              <w:t xml:space="preserve">Arias (el </w:t>
            </w:r>
            <w:proofErr w:type="spellStart"/>
            <w:r w:rsidRPr="00404FD2">
              <w:rPr>
                <w:rFonts w:ascii="Century Gothic" w:eastAsia="Times New Roman" w:hAnsi="Century Gothic" w:cs="Arial"/>
                <w:b/>
                <w:bCs/>
                <w:color w:val="666666"/>
                <w:sz w:val="16"/>
                <w:szCs w:val="16"/>
                <w:lang w:eastAsia="es-CO"/>
              </w:rPr>
              <w:t>saman</w:t>
            </w:r>
            <w:proofErr w:type="spellEnd"/>
            <w:r w:rsidRPr="00404FD2">
              <w:rPr>
                <w:rFonts w:ascii="Century Gothic" w:eastAsia="Times New Roman" w:hAnsi="Century Gothic" w:cs="Arial"/>
                <w:b/>
                <w:bCs/>
                <w:color w:val="666666"/>
                <w:sz w:val="16"/>
                <w:szCs w:val="16"/>
                <w:lang w:eastAsia="es-CO"/>
              </w:rPr>
              <w:t>)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4FD2" w:rsidRPr="00404FD2" w:rsidRDefault="00404FD2" w:rsidP="00404FD2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b/>
                <w:bCs/>
                <w:color w:val="38871F"/>
                <w:sz w:val="30"/>
                <w:szCs w:val="30"/>
                <w:lang w:eastAsia="es-CO"/>
              </w:rPr>
            </w:pPr>
            <w:proofErr w:type="spellStart"/>
            <w:r w:rsidRPr="00404FD2">
              <w:rPr>
                <w:rFonts w:ascii="Century Gothic" w:eastAsia="Times New Roman" w:hAnsi="Century Gothic" w:cs="Arial"/>
                <w:b/>
                <w:bCs/>
                <w:color w:val="38871F"/>
                <w:sz w:val="16"/>
                <w:szCs w:val="16"/>
                <w:lang w:eastAsia="es-CO"/>
              </w:rPr>
              <w:t>tame</w:t>
            </w:r>
            <w:proofErr w:type="spellEnd"/>
          </w:p>
        </w:tc>
        <w:tc>
          <w:tcPr>
            <w:tcW w:w="12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4FD2" w:rsidRPr="00404FD2" w:rsidRDefault="00404FD2" w:rsidP="00404FD2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b/>
                <w:bCs/>
                <w:color w:val="38871F"/>
                <w:sz w:val="30"/>
                <w:szCs w:val="30"/>
                <w:lang w:eastAsia="es-CO"/>
              </w:rPr>
            </w:pPr>
            <w:r w:rsidRPr="00404FD2">
              <w:rPr>
                <w:rFonts w:ascii="Century Gothic" w:eastAsia="Times New Roman" w:hAnsi="Century Gothic" w:cs="Arial"/>
                <w:b/>
                <w:bCs/>
                <w:color w:val="38871F"/>
                <w:sz w:val="16"/>
                <w:szCs w:val="16"/>
                <w:lang w:eastAsia="es-CO"/>
              </w:rPr>
              <w:t>31 (17-ene-2002)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4FD2" w:rsidRPr="00404FD2" w:rsidRDefault="00404FD2" w:rsidP="00404FD2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b/>
                <w:bCs/>
                <w:color w:val="38871F"/>
                <w:sz w:val="30"/>
                <w:szCs w:val="30"/>
                <w:lang w:eastAsia="es-CO"/>
              </w:rPr>
            </w:pPr>
            <w:r w:rsidRPr="00404FD2">
              <w:rPr>
                <w:rFonts w:ascii="Century Gothic" w:eastAsia="Times New Roman" w:hAnsi="Century Gothic" w:cs="Arial"/>
                <w:b/>
                <w:bCs/>
                <w:color w:val="38871F"/>
                <w:sz w:val="16"/>
                <w:szCs w:val="16"/>
                <w:lang w:eastAsia="es-CO"/>
              </w:rPr>
              <w:t>Calle 14 No. 26-207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4FD2" w:rsidRPr="00404FD2" w:rsidRDefault="00404FD2" w:rsidP="00404FD2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b/>
                <w:bCs/>
                <w:color w:val="38871F"/>
                <w:sz w:val="30"/>
                <w:szCs w:val="30"/>
                <w:lang w:eastAsia="es-CO"/>
              </w:rPr>
            </w:pPr>
            <w:r w:rsidRPr="00404FD2">
              <w:rPr>
                <w:rFonts w:ascii="Century Gothic" w:eastAsia="Times New Roman" w:hAnsi="Century Gothic" w:cs="Arial"/>
                <w:b/>
                <w:bCs/>
                <w:color w:val="38871F"/>
                <w:sz w:val="16"/>
                <w:szCs w:val="16"/>
                <w:lang w:eastAsia="es-CO"/>
              </w:rPr>
              <w:t>4.788,00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4FD2" w:rsidRPr="00404FD2" w:rsidRDefault="00404FD2" w:rsidP="00404FD2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b/>
                <w:bCs/>
                <w:color w:val="38871F"/>
                <w:sz w:val="30"/>
                <w:szCs w:val="30"/>
                <w:lang w:eastAsia="es-CO"/>
              </w:rPr>
            </w:pPr>
            <w:r w:rsidRPr="00404FD2">
              <w:rPr>
                <w:rFonts w:ascii="Century Gothic" w:eastAsia="Times New Roman" w:hAnsi="Century Gothic" w:cs="Arial"/>
                <w:b/>
                <w:bCs/>
                <w:color w:val="38871F"/>
                <w:sz w:val="16"/>
                <w:szCs w:val="16"/>
                <w:lang w:eastAsia="es-CO"/>
              </w:rPr>
              <w:t>410-38204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4FD2" w:rsidRPr="00404FD2" w:rsidRDefault="00404FD2" w:rsidP="00404FD2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b/>
                <w:bCs/>
                <w:color w:val="38871F"/>
                <w:sz w:val="30"/>
                <w:szCs w:val="30"/>
                <w:lang w:eastAsia="es-CO"/>
              </w:rPr>
            </w:pPr>
            <w:r w:rsidRPr="00404FD2">
              <w:rPr>
                <w:rFonts w:ascii="Century Gothic" w:eastAsia="Times New Roman" w:hAnsi="Century Gothic" w:cs="Arial"/>
                <w:b/>
                <w:bCs/>
                <w:color w:val="38871F"/>
                <w:sz w:val="16"/>
                <w:szCs w:val="16"/>
                <w:lang w:eastAsia="es-CO"/>
              </w:rPr>
              <w:t>01010190</w:t>
            </w:r>
          </w:p>
          <w:p w:rsidR="00404FD2" w:rsidRPr="00404FD2" w:rsidRDefault="00404FD2" w:rsidP="00404FD2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color w:val="666666"/>
                <w:sz w:val="21"/>
                <w:szCs w:val="21"/>
                <w:lang w:eastAsia="es-CO"/>
              </w:rPr>
            </w:pPr>
            <w:r w:rsidRPr="00404FD2">
              <w:rPr>
                <w:rFonts w:ascii="Century Gothic" w:eastAsia="Times New Roman" w:hAnsi="Century Gothic" w:cs="Arial"/>
                <w:b/>
                <w:bCs/>
                <w:color w:val="666666"/>
                <w:sz w:val="16"/>
                <w:szCs w:val="16"/>
                <w:lang w:eastAsia="es-CO"/>
              </w:rPr>
              <w:t>0012000</w:t>
            </w:r>
          </w:p>
        </w:tc>
      </w:tr>
      <w:tr w:rsidR="00404FD2" w:rsidRPr="00404FD2" w:rsidTr="00404FD2">
        <w:tc>
          <w:tcPr>
            <w:tcW w:w="12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4FD2" w:rsidRPr="00404FD2" w:rsidRDefault="00404FD2" w:rsidP="00404FD2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b/>
                <w:bCs/>
                <w:color w:val="38871F"/>
                <w:sz w:val="30"/>
                <w:szCs w:val="30"/>
                <w:lang w:eastAsia="es-CO"/>
              </w:rPr>
            </w:pPr>
            <w:r w:rsidRPr="00404FD2">
              <w:rPr>
                <w:rFonts w:ascii="Century Gothic" w:eastAsia="Times New Roman" w:hAnsi="Century Gothic" w:cs="Arial"/>
                <w:b/>
                <w:bCs/>
                <w:color w:val="38871F"/>
                <w:sz w:val="16"/>
                <w:szCs w:val="16"/>
                <w:lang w:eastAsia="es-CO"/>
              </w:rPr>
              <w:t xml:space="preserve">José del </w:t>
            </w:r>
            <w:proofErr w:type="spellStart"/>
            <w:r w:rsidRPr="00404FD2">
              <w:rPr>
                <w:rFonts w:ascii="Century Gothic" w:eastAsia="Times New Roman" w:hAnsi="Century Gothic" w:cs="Arial"/>
                <w:b/>
                <w:bCs/>
                <w:color w:val="38871F"/>
                <w:sz w:val="16"/>
                <w:szCs w:val="16"/>
                <w:lang w:eastAsia="es-CO"/>
              </w:rPr>
              <w:t>carmen</w:t>
            </w:r>
            <w:proofErr w:type="spellEnd"/>
            <w:r w:rsidRPr="00404FD2">
              <w:rPr>
                <w:rFonts w:ascii="Century Gothic" w:eastAsia="Times New Roman" w:hAnsi="Century Gothic" w:cs="Arial"/>
                <w:b/>
                <w:bCs/>
                <w:color w:val="38871F"/>
                <w:sz w:val="16"/>
                <w:szCs w:val="16"/>
                <w:lang w:eastAsia="es-CO"/>
              </w:rPr>
              <w:t xml:space="preserve"> acero forero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4FD2" w:rsidRPr="00404FD2" w:rsidRDefault="00404FD2" w:rsidP="00404FD2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b/>
                <w:bCs/>
                <w:color w:val="38871F"/>
                <w:sz w:val="30"/>
                <w:szCs w:val="30"/>
                <w:lang w:eastAsia="es-CO"/>
              </w:rPr>
            </w:pPr>
            <w:proofErr w:type="spellStart"/>
            <w:r w:rsidRPr="00404FD2">
              <w:rPr>
                <w:rFonts w:ascii="Century Gothic" w:eastAsia="Times New Roman" w:hAnsi="Century Gothic" w:cs="Arial"/>
                <w:b/>
                <w:bCs/>
                <w:color w:val="38871F"/>
                <w:sz w:val="16"/>
                <w:szCs w:val="16"/>
                <w:lang w:eastAsia="es-CO"/>
              </w:rPr>
              <w:t>saravena</w:t>
            </w:r>
            <w:proofErr w:type="spellEnd"/>
          </w:p>
        </w:tc>
        <w:tc>
          <w:tcPr>
            <w:tcW w:w="12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4FD2" w:rsidRPr="00404FD2" w:rsidRDefault="00404FD2" w:rsidP="00404FD2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b/>
                <w:bCs/>
                <w:color w:val="38871F"/>
                <w:sz w:val="30"/>
                <w:szCs w:val="30"/>
                <w:lang w:eastAsia="es-CO"/>
              </w:rPr>
            </w:pPr>
            <w:r w:rsidRPr="00404FD2">
              <w:rPr>
                <w:rFonts w:ascii="Century Gothic" w:eastAsia="Times New Roman" w:hAnsi="Century Gothic" w:cs="Arial"/>
                <w:b/>
                <w:bCs/>
                <w:color w:val="38871F"/>
                <w:sz w:val="16"/>
                <w:szCs w:val="16"/>
                <w:lang w:eastAsia="es-CO"/>
              </w:rPr>
              <w:t>489(11.abr-2001)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4FD2" w:rsidRPr="00404FD2" w:rsidRDefault="00404FD2" w:rsidP="00404FD2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b/>
                <w:bCs/>
                <w:color w:val="38871F"/>
                <w:sz w:val="30"/>
                <w:szCs w:val="30"/>
                <w:lang w:eastAsia="es-CO"/>
              </w:rPr>
            </w:pPr>
            <w:r w:rsidRPr="00404FD2">
              <w:rPr>
                <w:rFonts w:ascii="Century Gothic" w:eastAsia="Times New Roman" w:hAnsi="Century Gothic" w:cs="Arial"/>
                <w:b/>
                <w:bCs/>
                <w:color w:val="38871F"/>
                <w:sz w:val="16"/>
                <w:szCs w:val="16"/>
                <w:lang w:eastAsia="es-CO"/>
              </w:rPr>
              <w:t xml:space="preserve">Calle 15 entre </w:t>
            </w:r>
            <w:proofErr w:type="spellStart"/>
            <w:r w:rsidRPr="00404FD2">
              <w:rPr>
                <w:rFonts w:ascii="Century Gothic" w:eastAsia="Times New Roman" w:hAnsi="Century Gothic" w:cs="Arial"/>
                <w:b/>
                <w:bCs/>
                <w:color w:val="38871F"/>
                <w:sz w:val="16"/>
                <w:szCs w:val="16"/>
                <w:lang w:eastAsia="es-CO"/>
              </w:rPr>
              <w:t>cras</w:t>
            </w:r>
            <w:proofErr w:type="spellEnd"/>
            <w:r w:rsidRPr="00404FD2">
              <w:rPr>
                <w:rFonts w:ascii="Century Gothic" w:eastAsia="Times New Roman" w:hAnsi="Century Gothic" w:cs="Arial"/>
                <w:b/>
                <w:bCs/>
                <w:color w:val="38871F"/>
                <w:sz w:val="16"/>
                <w:szCs w:val="16"/>
                <w:lang w:eastAsia="es-CO"/>
              </w:rPr>
              <w:t xml:space="preserve"> 21 y 25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4FD2" w:rsidRPr="00404FD2" w:rsidRDefault="00404FD2" w:rsidP="00404FD2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b/>
                <w:bCs/>
                <w:color w:val="38871F"/>
                <w:sz w:val="30"/>
                <w:szCs w:val="30"/>
                <w:lang w:eastAsia="es-CO"/>
              </w:rPr>
            </w:pPr>
            <w:r w:rsidRPr="00404FD2">
              <w:rPr>
                <w:rFonts w:ascii="Century Gothic" w:eastAsia="Times New Roman" w:hAnsi="Century Gothic" w:cs="Arial"/>
                <w:b/>
                <w:bCs/>
                <w:color w:val="38871F"/>
                <w:sz w:val="16"/>
                <w:szCs w:val="16"/>
                <w:lang w:eastAsia="es-CO"/>
              </w:rPr>
              <w:t>38.572,00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4FD2" w:rsidRPr="00404FD2" w:rsidRDefault="00404FD2" w:rsidP="00404FD2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b/>
                <w:bCs/>
                <w:color w:val="38871F"/>
                <w:sz w:val="30"/>
                <w:szCs w:val="30"/>
                <w:lang w:eastAsia="es-CO"/>
              </w:rPr>
            </w:pPr>
            <w:r w:rsidRPr="00404FD2">
              <w:rPr>
                <w:rFonts w:ascii="Century Gothic" w:eastAsia="Times New Roman" w:hAnsi="Century Gothic" w:cs="Arial"/>
                <w:b/>
                <w:bCs/>
                <w:color w:val="38871F"/>
                <w:sz w:val="16"/>
                <w:szCs w:val="16"/>
                <w:lang w:eastAsia="es-CO"/>
              </w:rPr>
              <w:t>410-50463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4FD2" w:rsidRPr="00404FD2" w:rsidRDefault="00404FD2" w:rsidP="00404FD2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b/>
                <w:bCs/>
                <w:color w:val="38871F"/>
                <w:sz w:val="30"/>
                <w:szCs w:val="30"/>
                <w:lang w:eastAsia="es-CO"/>
              </w:rPr>
            </w:pPr>
            <w:r w:rsidRPr="00404FD2">
              <w:rPr>
                <w:rFonts w:ascii="Century Gothic" w:eastAsia="Times New Roman" w:hAnsi="Century Gothic" w:cs="Arial"/>
                <w:b/>
                <w:bCs/>
                <w:color w:val="38871F"/>
                <w:sz w:val="16"/>
                <w:szCs w:val="16"/>
                <w:lang w:eastAsia="es-CO"/>
              </w:rPr>
              <w:t>01020154</w:t>
            </w:r>
          </w:p>
          <w:p w:rsidR="00404FD2" w:rsidRPr="00404FD2" w:rsidRDefault="00404FD2" w:rsidP="00404FD2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color w:val="666666"/>
                <w:sz w:val="21"/>
                <w:szCs w:val="21"/>
                <w:lang w:eastAsia="es-CO"/>
              </w:rPr>
            </w:pPr>
            <w:r w:rsidRPr="00404FD2">
              <w:rPr>
                <w:rFonts w:ascii="Century Gothic" w:eastAsia="Times New Roman" w:hAnsi="Century Gothic" w:cs="Arial"/>
                <w:b/>
                <w:bCs/>
                <w:color w:val="666666"/>
                <w:sz w:val="16"/>
                <w:szCs w:val="16"/>
                <w:lang w:eastAsia="es-CO"/>
              </w:rPr>
              <w:t>0047000</w:t>
            </w:r>
          </w:p>
        </w:tc>
      </w:tr>
      <w:tr w:rsidR="00404FD2" w:rsidRPr="00404FD2" w:rsidTr="00404FD2">
        <w:tc>
          <w:tcPr>
            <w:tcW w:w="12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4FD2" w:rsidRPr="00404FD2" w:rsidRDefault="00404FD2" w:rsidP="00404FD2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b/>
                <w:bCs/>
                <w:color w:val="38871F"/>
                <w:sz w:val="30"/>
                <w:szCs w:val="30"/>
                <w:lang w:eastAsia="es-CO"/>
              </w:rPr>
            </w:pPr>
            <w:proofErr w:type="spellStart"/>
            <w:r w:rsidRPr="00404FD2">
              <w:rPr>
                <w:rFonts w:ascii="Century Gothic" w:eastAsia="Times New Roman" w:hAnsi="Century Gothic" w:cs="Arial"/>
                <w:b/>
                <w:bCs/>
                <w:color w:val="38871F"/>
                <w:sz w:val="16"/>
                <w:szCs w:val="16"/>
                <w:lang w:eastAsia="es-CO"/>
              </w:rPr>
              <w:t>capreda</w:t>
            </w:r>
            <w:proofErr w:type="spellEnd"/>
          </w:p>
        </w:tc>
        <w:tc>
          <w:tcPr>
            <w:tcW w:w="12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4FD2" w:rsidRPr="00404FD2" w:rsidRDefault="00404FD2" w:rsidP="00404FD2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b/>
                <w:bCs/>
                <w:color w:val="38871F"/>
                <w:sz w:val="30"/>
                <w:szCs w:val="30"/>
                <w:lang w:eastAsia="es-CO"/>
              </w:rPr>
            </w:pPr>
            <w:proofErr w:type="spellStart"/>
            <w:r w:rsidRPr="00404FD2">
              <w:rPr>
                <w:rFonts w:ascii="Century Gothic" w:eastAsia="Times New Roman" w:hAnsi="Century Gothic" w:cs="Arial"/>
                <w:b/>
                <w:bCs/>
                <w:color w:val="38871F"/>
                <w:sz w:val="16"/>
                <w:szCs w:val="16"/>
                <w:lang w:eastAsia="es-CO"/>
              </w:rPr>
              <w:t>arauca</w:t>
            </w:r>
            <w:proofErr w:type="spellEnd"/>
          </w:p>
        </w:tc>
        <w:tc>
          <w:tcPr>
            <w:tcW w:w="12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4FD2" w:rsidRPr="00404FD2" w:rsidRDefault="00404FD2" w:rsidP="00404FD2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b/>
                <w:bCs/>
                <w:color w:val="38871F"/>
                <w:sz w:val="30"/>
                <w:szCs w:val="30"/>
                <w:lang w:eastAsia="es-CO"/>
              </w:rPr>
            </w:pPr>
            <w:r w:rsidRPr="00404FD2">
              <w:rPr>
                <w:rFonts w:ascii="Century Gothic" w:eastAsia="Times New Roman" w:hAnsi="Century Gothic" w:cs="Arial"/>
                <w:b/>
                <w:bCs/>
                <w:color w:val="38871F"/>
                <w:sz w:val="16"/>
                <w:szCs w:val="16"/>
                <w:lang w:eastAsia="es-CO"/>
              </w:rPr>
              <w:t>534(03-jun-2003)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4FD2" w:rsidRPr="00404FD2" w:rsidRDefault="00404FD2" w:rsidP="00404FD2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b/>
                <w:bCs/>
                <w:color w:val="38871F"/>
                <w:sz w:val="30"/>
                <w:szCs w:val="30"/>
                <w:lang w:eastAsia="es-CO"/>
              </w:rPr>
            </w:pPr>
            <w:r w:rsidRPr="00404FD2">
              <w:rPr>
                <w:rFonts w:ascii="Century Gothic" w:eastAsia="Times New Roman" w:hAnsi="Century Gothic" w:cs="Arial"/>
                <w:b/>
                <w:bCs/>
                <w:color w:val="38871F"/>
                <w:sz w:val="16"/>
                <w:szCs w:val="16"/>
                <w:lang w:eastAsia="es-CO"/>
              </w:rPr>
              <w:t>Carrera 17 No. 15-17 b. cristo rey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4FD2" w:rsidRPr="00404FD2" w:rsidRDefault="00404FD2" w:rsidP="00404FD2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b/>
                <w:bCs/>
                <w:color w:val="38871F"/>
                <w:sz w:val="30"/>
                <w:szCs w:val="30"/>
                <w:lang w:eastAsia="es-CO"/>
              </w:rPr>
            </w:pPr>
            <w:r w:rsidRPr="00404FD2">
              <w:rPr>
                <w:rFonts w:ascii="Century Gothic" w:eastAsia="Times New Roman" w:hAnsi="Century Gothic" w:cs="Arial"/>
                <w:b/>
                <w:bCs/>
                <w:color w:val="38871F"/>
                <w:sz w:val="16"/>
                <w:szCs w:val="16"/>
                <w:lang w:eastAsia="es-CO"/>
              </w:rPr>
              <w:t>959,00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4FD2" w:rsidRPr="00404FD2" w:rsidRDefault="00404FD2" w:rsidP="00404FD2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b/>
                <w:bCs/>
                <w:color w:val="38871F"/>
                <w:sz w:val="30"/>
                <w:szCs w:val="30"/>
                <w:lang w:eastAsia="es-CO"/>
              </w:rPr>
            </w:pPr>
            <w:r w:rsidRPr="00404FD2">
              <w:rPr>
                <w:rFonts w:ascii="Century Gothic" w:eastAsia="Times New Roman" w:hAnsi="Century Gothic" w:cs="Arial"/>
                <w:b/>
                <w:bCs/>
                <w:color w:val="38871F"/>
                <w:sz w:val="16"/>
                <w:szCs w:val="16"/>
                <w:lang w:eastAsia="es-CO"/>
              </w:rPr>
              <w:t>410-16334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4FD2" w:rsidRPr="00404FD2" w:rsidRDefault="00404FD2" w:rsidP="00404FD2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b/>
                <w:bCs/>
                <w:color w:val="38871F"/>
                <w:sz w:val="30"/>
                <w:szCs w:val="30"/>
                <w:lang w:eastAsia="es-CO"/>
              </w:rPr>
            </w:pPr>
            <w:r w:rsidRPr="00404FD2">
              <w:rPr>
                <w:rFonts w:ascii="Century Gothic" w:eastAsia="Times New Roman" w:hAnsi="Century Gothic" w:cs="Arial"/>
                <w:b/>
                <w:bCs/>
                <w:color w:val="38871F"/>
                <w:sz w:val="16"/>
                <w:szCs w:val="16"/>
                <w:lang w:eastAsia="es-CO"/>
              </w:rPr>
              <w:t>01020055</w:t>
            </w:r>
          </w:p>
          <w:p w:rsidR="00404FD2" w:rsidRPr="00404FD2" w:rsidRDefault="00404FD2" w:rsidP="00404FD2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color w:val="666666"/>
                <w:sz w:val="21"/>
                <w:szCs w:val="21"/>
                <w:lang w:eastAsia="es-CO"/>
              </w:rPr>
            </w:pPr>
            <w:r w:rsidRPr="00404FD2">
              <w:rPr>
                <w:rFonts w:ascii="Century Gothic" w:eastAsia="Times New Roman" w:hAnsi="Century Gothic" w:cs="Arial"/>
                <w:b/>
                <w:bCs/>
                <w:color w:val="666666"/>
                <w:sz w:val="16"/>
                <w:szCs w:val="16"/>
                <w:lang w:eastAsia="es-CO"/>
              </w:rPr>
              <w:t>0006000</w:t>
            </w:r>
          </w:p>
        </w:tc>
      </w:tr>
      <w:tr w:rsidR="00404FD2" w:rsidRPr="00404FD2" w:rsidTr="00404FD2">
        <w:tc>
          <w:tcPr>
            <w:tcW w:w="12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4FD2" w:rsidRPr="00404FD2" w:rsidRDefault="00404FD2" w:rsidP="00404FD2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b/>
                <w:bCs/>
                <w:color w:val="38871F"/>
                <w:sz w:val="30"/>
                <w:szCs w:val="30"/>
                <w:lang w:eastAsia="es-CO"/>
              </w:rPr>
            </w:pPr>
            <w:r w:rsidRPr="00404FD2">
              <w:rPr>
                <w:rFonts w:ascii="Century Gothic" w:eastAsia="Times New Roman" w:hAnsi="Century Gothic" w:cs="Arial"/>
                <w:b/>
                <w:bCs/>
                <w:color w:val="38871F"/>
                <w:sz w:val="16"/>
                <w:szCs w:val="16"/>
                <w:lang w:eastAsia="es-CO"/>
              </w:rPr>
              <w:t>Diana consuelo caro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4FD2" w:rsidRPr="00404FD2" w:rsidRDefault="00404FD2" w:rsidP="00404FD2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b/>
                <w:bCs/>
                <w:color w:val="38871F"/>
                <w:sz w:val="30"/>
                <w:szCs w:val="30"/>
                <w:lang w:eastAsia="es-CO"/>
              </w:rPr>
            </w:pPr>
            <w:proofErr w:type="spellStart"/>
            <w:r w:rsidRPr="00404FD2">
              <w:rPr>
                <w:rFonts w:ascii="Century Gothic" w:eastAsia="Times New Roman" w:hAnsi="Century Gothic" w:cs="Arial"/>
                <w:b/>
                <w:bCs/>
                <w:color w:val="38871F"/>
                <w:sz w:val="16"/>
                <w:szCs w:val="16"/>
                <w:lang w:eastAsia="es-CO"/>
              </w:rPr>
              <w:t>arauca</w:t>
            </w:r>
            <w:proofErr w:type="spellEnd"/>
          </w:p>
        </w:tc>
        <w:tc>
          <w:tcPr>
            <w:tcW w:w="12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4FD2" w:rsidRPr="00404FD2" w:rsidRDefault="00404FD2" w:rsidP="00404FD2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b/>
                <w:bCs/>
                <w:color w:val="38871F"/>
                <w:sz w:val="30"/>
                <w:szCs w:val="30"/>
                <w:lang w:eastAsia="es-CO"/>
              </w:rPr>
            </w:pPr>
            <w:r w:rsidRPr="00404FD2">
              <w:rPr>
                <w:rFonts w:ascii="Century Gothic" w:eastAsia="Times New Roman" w:hAnsi="Century Gothic" w:cs="Arial"/>
                <w:b/>
                <w:bCs/>
                <w:color w:val="38871F"/>
                <w:sz w:val="16"/>
                <w:szCs w:val="16"/>
                <w:lang w:eastAsia="es-CO"/>
              </w:rPr>
              <w:t>1.998(29-dic-2006)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4FD2" w:rsidRPr="00404FD2" w:rsidRDefault="00404FD2" w:rsidP="00404FD2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b/>
                <w:bCs/>
                <w:color w:val="38871F"/>
                <w:sz w:val="30"/>
                <w:szCs w:val="30"/>
                <w:lang w:eastAsia="es-CO"/>
              </w:rPr>
            </w:pPr>
            <w:r w:rsidRPr="00404FD2">
              <w:rPr>
                <w:rFonts w:ascii="Century Gothic" w:eastAsia="Times New Roman" w:hAnsi="Century Gothic" w:cs="Arial"/>
                <w:b/>
                <w:bCs/>
                <w:color w:val="38871F"/>
                <w:sz w:val="16"/>
                <w:szCs w:val="16"/>
                <w:lang w:eastAsia="es-CO"/>
              </w:rPr>
              <w:t>Carrera 37 No. 15-48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4FD2" w:rsidRPr="00404FD2" w:rsidRDefault="00404FD2" w:rsidP="00404FD2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b/>
                <w:bCs/>
                <w:color w:val="38871F"/>
                <w:sz w:val="30"/>
                <w:szCs w:val="30"/>
                <w:lang w:eastAsia="es-CO"/>
              </w:rPr>
            </w:pPr>
            <w:r w:rsidRPr="00404FD2">
              <w:rPr>
                <w:rFonts w:ascii="Century Gothic" w:eastAsia="Times New Roman" w:hAnsi="Century Gothic" w:cs="Arial"/>
                <w:b/>
                <w:bCs/>
                <w:color w:val="38871F"/>
                <w:sz w:val="16"/>
                <w:szCs w:val="16"/>
                <w:lang w:eastAsia="es-CO"/>
              </w:rPr>
              <w:t>28.249,07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4FD2" w:rsidRPr="00404FD2" w:rsidRDefault="00404FD2" w:rsidP="00404FD2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b/>
                <w:bCs/>
                <w:color w:val="38871F"/>
                <w:sz w:val="30"/>
                <w:szCs w:val="30"/>
                <w:lang w:eastAsia="es-CO"/>
              </w:rPr>
            </w:pPr>
            <w:r w:rsidRPr="00404FD2">
              <w:rPr>
                <w:rFonts w:ascii="Century Gothic" w:eastAsia="Times New Roman" w:hAnsi="Century Gothic" w:cs="Arial"/>
                <w:b/>
                <w:bCs/>
                <w:color w:val="38871F"/>
                <w:sz w:val="16"/>
                <w:szCs w:val="16"/>
                <w:lang w:eastAsia="es-CO"/>
              </w:rPr>
              <w:t>410-47313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4FD2" w:rsidRPr="00404FD2" w:rsidRDefault="00404FD2" w:rsidP="00404FD2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b/>
                <w:bCs/>
                <w:color w:val="38871F"/>
                <w:sz w:val="30"/>
                <w:szCs w:val="30"/>
                <w:lang w:eastAsia="es-CO"/>
              </w:rPr>
            </w:pPr>
            <w:r w:rsidRPr="00404FD2">
              <w:rPr>
                <w:rFonts w:ascii="Century Gothic" w:eastAsia="Times New Roman" w:hAnsi="Century Gothic" w:cs="Arial"/>
                <w:b/>
                <w:bCs/>
                <w:color w:val="38871F"/>
                <w:sz w:val="16"/>
                <w:szCs w:val="16"/>
                <w:lang w:eastAsia="es-CO"/>
              </w:rPr>
              <w:t>01010498</w:t>
            </w:r>
          </w:p>
          <w:p w:rsidR="00404FD2" w:rsidRPr="00404FD2" w:rsidRDefault="00404FD2" w:rsidP="00404FD2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color w:val="666666"/>
                <w:sz w:val="21"/>
                <w:szCs w:val="21"/>
                <w:lang w:eastAsia="es-CO"/>
              </w:rPr>
            </w:pPr>
            <w:r w:rsidRPr="00404FD2">
              <w:rPr>
                <w:rFonts w:ascii="Century Gothic" w:eastAsia="Times New Roman" w:hAnsi="Century Gothic" w:cs="Arial"/>
                <w:b/>
                <w:bCs/>
                <w:color w:val="666666"/>
                <w:sz w:val="16"/>
                <w:szCs w:val="16"/>
                <w:lang w:eastAsia="es-CO"/>
              </w:rPr>
              <w:t>0001000</w:t>
            </w:r>
          </w:p>
        </w:tc>
      </w:tr>
      <w:tr w:rsidR="00404FD2" w:rsidRPr="00404FD2" w:rsidTr="00404FD2">
        <w:tc>
          <w:tcPr>
            <w:tcW w:w="12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4FD2" w:rsidRPr="00404FD2" w:rsidRDefault="00404FD2" w:rsidP="00404FD2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b/>
                <w:bCs/>
                <w:color w:val="38871F"/>
                <w:sz w:val="30"/>
                <w:szCs w:val="30"/>
                <w:lang w:eastAsia="es-CO"/>
              </w:rPr>
            </w:pPr>
            <w:r w:rsidRPr="00404FD2">
              <w:rPr>
                <w:rFonts w:ascii="Century Gothic" w:eastAsia="Times New Roman" w:hAnsi="Century Gothic" w:cs="Arial"/>
                <w:b/>
                <w:bCs/>
                <w:color w:val="38871F"/>
                <w:sz w:val="16"/>
                <w:szCs w:val="16"/>
                <w:lang w:eastAsia="es-CO"/>
              </w:rPr>
              <w:t>Diana consuelo caro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4FD2" w:rsidRPr="00404FD2" w:rsidRDefault="00404FD2" w:rsidP="00404FD2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b/>
                <w:bCs/>
                <w:color w:val="38871F"/>
                <w:sz w:val="30"/>
                <w:szCs w:val="30"/>
                <w:lang w:eastAsia="es-CO"/>
              </w:rPr>
            </w:pPr>
            <w:proofErr w:type="spellStart"/>
            <w:r w:rsidRPr="00404FD2">
              <w:rPr>
                <w:rFonts w:ascii="Century Gothic" w:eastAsia="Times New Roman" w:hAnsi="Century Gothic" w:cs="Arial"/>
                <w:b/>
                <w:bCs/>
                <w:color w:val="38871F"/>
                <w:sz w:val="16"/>
                <w:szCs w:val="16"/>
                <w:lang w:eastAsia="es-CO"/>
              </w:rPr>
              <w:t>arauca</w:t>
            </w:r>
            <w:proofErr w:type="spellEnd"/>
          </w:p>
        </w:tc>
        <w:tc>
          <w:tcPr>
            <w:tcW w:w="12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4FD2" w:rsidRPr="00404FD2" w:rsidRDefault="00404FD2" w:rsidP="00404FD2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b/>
                <w:bCs/>
                <w:color w:val="38871F"/>
                <w:sz w:val="30"/>
                <w:szCs w:val="30"/>
                <w:lang w:eastAsia="es-CO"/>
              </w:rPr>
            </w:pPr>
            <w:r w:rsidRPr="00404FD2">
              <w:rPr>
                <w:rFonts w:ascii="Century Gothic" w:eastAsia="Times New Roman" w:hAnsi="Century Gothic" w:cs="Arial"/>
                <w:b/>
                <w:bCs/>
                <w:color w:val="38871F"/>
                <w:sz w:val="16"/>
                <w:szCs w:val="16"/>
                <w:lang w:eastAsia="es-CO"/>
              </w:rPr>
              <w:t>1.998(29-dic-2005)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4FD2" w:rsidRPr="00404FD2" w:rsidRDefault="00404FD2" w:rsidP="00404FD2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b/>
                <w:bCs/>
                <w:color w:val="38871F"/>
                <w:sz w:val="30"/>
                <w:szCs w:val="30"/>
                <w:lang w:eastAsia="es-CO"/>
              </w:rPr>
            </w:pPr>
            <w:r w:rsidRPr="00404FD2">
              <w:rPr>
                <w:rFonts w:ascii="Century Gothic" w:eastAsia="Times New Roman" w:hAnsi="Century Gothic" w:cs="Arial"/>
                <w:b/>
                <w:bCs/>
                <w:color w:val="38871F"/>
                <w:sz w:val="16"/>
                <w:szCs w:val="16"/>
                <w:lang w:eastAsia="es-CO"/>
              </w:rPr>
              <w:t>Carrera 37 No. 18-69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4FD2" w:rsidRPr="00404FD2" w:rsidRDefault="00404FD2" w:rsidP="00404FD2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b/>
                <w:bCs/>
                <w:color w:val="38871F"/>
                <w:sz w:val="30"/>
                <w:szCs w:val="30"/>
                <w:lang w:eastAsia="es-CO"/>
              </w:rPr>
            </w:pPr>
            <w:r w:rsidRPr="00404FD2">
              <w:rPr>
                <w:rFonts w:ascii="Century Gothic" w:eastAsia="Times New Roman" w:hAnsi="Century Gothic" w:cs="Arial"/>
                <w:b/>
                <w:bCs/>
                <w:color w:val="38871F"/>
                <w:sz w:val="16"/>
                <w:szCs w:val="16"/>
                <w:lang w:eastAsia="es-CO"/>
              </w:rPr>
              <w:t>13.702,78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4FD2" w:rsidRPr="00404FD2" w:rsidRDefault="00404FD2" w:rsidP="00404FD2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b/>
                <w:bCs/>
                <w:color w:val="38871F"/>
                <w:sz w:val="30"/>
                <w:szCs w:val="30"/>
                <w:lang w:eastAsia="es-CO"/>
              </w:rPr>
            </w:pPr>
            <w:r w:rsidRPr="00404FD2">
              <w:rPr>
                <w:rFonts w:ascii="Century Gothic" w:eastAsia="Times New Roman" w:hAnsi="Century Gothic" w:cs="Arial"/>
                <w:b/>
                <w:bCs/>
                <w:color w:val="38871F"/>
                <w:sz w:val="16"/>
                <w:szCs w:val="16"/>
                <w:lang w:eastAsia="es-CO"/>
              </w:rPr>
              <w:t>410-47317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04FD2" w:rsidRPr="00404FD2" w:rsidRDefault="00404FD2" w:rsidP="00404FD2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b/>
                <w:bCs/>
                <w:color w:val="38871F"/>
                <w:sz w:val="30"/>
                <w:szCs w:val="30"/>
                <w:lang w:eastAsia="es-CO"/>
              </w:rPr>
            </w:pPr>
            <w:r w:rsidRPr="00404FD2">
              <w:rPr>
                <w:rFonts w:ascii="Century Gothic" w:eastAsia="Times New Roman" w:hAnsi="Century Gothic" w:cs="Arial"/>
                <w:b/>
                <w:bCs/>
                <w:color w:val="38871F"/>
                <w:sz w:val="16"/>
                <w:szCs w:val="16"/>
                <w:lang w:eastAsia="es-CO"/>
              </w:rPr>
              <w:t>01010493</w:t>
            </w:r>
          </w:p>
          <w:p w:rsidR="00404FD2" w:rsidRPr="00404FD2" w:rsidRDefault="00404FD2" w:rsidP="00404FD2">
            <w:p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color w:val="666666"/>
                <w:sz w:val="21"/>
                <w:szCs w:val="21"/>
                <w:lang w:eastAsia="es-CO"/>
              </w:rPr>
            </w:pPr>
            <w:r w:rsidRPr="00404FD2">
              <w:rPr>
                <w:rFonts w:ascii="Century Gothic" w:eastAsia="Times New Roman" w:hAnsi="Century Gothic" w:cs="Arial"/>
                <w:b/>
                <w:bCs/>
                <w:color w:val="666666"/>
                <w:sz w:val="16"/>
                <w:szCs w:val="16"/>
                <w:lang w:eastAsia="es-CO"/>
              </w:rPr>
              <w:t>0002000</w:t>
            </w:r>
          </w:p>
        </w:tc>
      </w:tr>
    </w:tbl>
    <w:p w:rsidR="00404FD2" w:rsidRPr="00404FD2" w:rsidRDefault="00404FD2" w:rsidP="00404FD2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404FD2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404FD2" w:rsidRPr="00404FD2" w:rsidRDefault="00404FD2" w:rsidP="00404FD2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404FD2">
        <w:rPr>
          <w:rFonts w:ascii="Century Gothic" w:eastAsia="Times New Roman" w:hAnsi="Century Gothic" w:cs="Arial"/>
          <w:b/>
          <w:bCs/>
          <w:color w:val="666666"/>
          <w:sz w:val="16"/>
          <w:szCs w:val="16"/>
          <w:lang w:eastAsia="es-CO"/>
        </w:rPr>
        <w:t>Parágrafo: Dichos predios serán destinados única y exclusivamente a la materialización de proyectos de vivienda nueva estimulado así la tendencia de propiedad legal y generando verdadera oferta institucional de vivienda de interés social en el Departamento.</w:t>
      </w:r>
    </w:p>
    <w:p w:rsidR="00404FD2" w:rsidRPr="00404FD2" w:rsidRDefault="00404FD2" w:rsidP="00404FD2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404FD2">
        <w:rPr>
          <w:rFonts w:ascii="Arial" w:eastAsia="Times New Roman" w:hAnsi="Arial" w:cs="Arial"/>
          <w:color w:val="666666"/>
          <w:sz w:val="21"/>
          <w:szCs w:val="21"/>
          <w:lang w:eastAsia="es-CO"/>
        </w:rPr>
        <w:lastRenderedPageBreak/>
        <w:t> </w:t>
      </w:r>
    </w:p>
    <w:p w:rsidR="00404FD2" w:rsidRPr="00404FD2" w:rsidRDefault="00404FD2" w:rsidP="00404FD2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404FD2">
        <w:rPr>
          <w:rFonts w:ascii="Century Gothic" w:eastAsia="Times New Roman" w:hAnsi="Century Gothic" w:cs="Arial"/>
          <w:b/>
          <w:bCs/>
          <w:color w:val="666666"/>
          <w:sz w:val="16"/>
          <w:szCs w:val="16"/>
          <w:lang w:eastAsia="es-CO"/>
        </w:rPr>
        <w:t>ARTICULO SEGUNDO. La presente Ordenanza rige a partir de la fecha de su sanción y publicación.</w:t>
      </w:r>
    </w:p>
    <w:p w:rsidR="00404FD2" w:rsidRPr="00404FD2" w:rsidRDefault="00404FD2" w:rsidP="00404FD2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404FD2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404FD2" w:rsidRPr="00404FD2" w:rsidRDefault="00404FD2" w:rsidP="00404FD2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404FD2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404FD2" w:rsidRPr="00404FD2" w:rsidRDefault="00404FD2" w:rsidP="00404FD2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404FD2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404FD2" w:rsidRPr="00404FD2" w:rsidRDefault="00404FD2" w:rsidP="00404FD2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404FD2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404FD2" w:rsidRPr="00404FD2" w:rsidRDefault="00404FD2" w:rsidP="00404FD2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404FD2">
        <w:rPr>
          <w:rFonts w:ascii="Century Gothic" w:eastAsia="Times New Roman" w:hAnsi="Century Gothic" w:cs="Arial"/>
          <w:b/>
          <w:bCs/>
          <w:color w:val="666666"/>
          <w:sz w:val="16"/>
          <w:szCs w:val="16"/>
          <w:lang w:eastAsia="es-CO"/>
        </w:rPr>
        <w:t>COMUNIQUESE, PUBLIQUESE Y CUMPLASE</w:t>
      </w:r>
    </w:p>
    <w:p w:rsidR="00404FD2" w:rsidRPr="00404FD2" w:rsidRDefault="00404FD2" w:rsidP="00404FD2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404FD2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404FD2" w:rsidRPr="00404FD2" w:rsidRDefault="00404FD2" w:rsidP="00404FD2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404FD2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404FD2" w:rsidRPr="00404FD2" w:rsidRDefault="00404FD2" w:rsidP="00404FD2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404FD2">
        <w:rPr>
          <w:rFonts w:ascii="Century Gothic" w:eastAsia="Times New Roman" w:hAnsi="Century Gothic" w:cs="Arial"/>
          <w:b/>
          <w:bCs/>
          <w:color w:val="666666"/>
          <w:sz w:val="16"/>
          <w:szCs w:val="16"/>
          <w:lang w:eastAsia="es-CO"/>
        </w:rPr>
        <w:t>Dada en Arauca, a los (28) días del mes de noviembre del dos mil siete (2007)</w:t>
      </w:r>
    </w:p>
    <w:p w:rsidR="00404FD2" w:rsidRPr="00404FD2" w:rsidRDefault="00404FD2" w:rsidP="00404FD2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404FD2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404FD2" w:rsidRPr="00404FD2" w:rsidRDefault="00404FD2" w:rsidP="00404FD2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404FD2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404FD2" w:rsidRPr="00404FD2" w:rsidRDefault="00404FD2" w:rsidP="00404FD2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404FD2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404FD2" w:rsidRPr="00404FD2" w:rsidRDefault="00404FD2" w:rsidP="00404FD2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404FD2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404FD2" w:rsidRPr="00404FD2" w:rsidRDefault="00404FD2" w:rsidP="00404FD2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404FD2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404FD2" w:rsidRPr="00404FD2" w:rsidRDefault="00404FD2" w:rsidP="00404FD2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404FD2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404FD2" w:rsidRPr="00404FD2" w:rsidRDefault="00404FD2" w:rsidP="00404FD2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404FD2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404FD2" w:rsidRPr="00404FD2" w:rsidRDefault="00404FD2" w:rsidP="00404FD2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404FD2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404FD2" w:rsidRPr="00404FD2" w:rsidRDefault="00404FD2" w:rsidP="00404FD2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404FD2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404FD2" w:rsidRPr="00404FD2" w:rsidRDefault="00404FD2" w:rsidP="00404FD2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404FD2">
        <w:rPr>
          <w:rFonts w:ascii="Century Gothic" w:eastAsia="Times New Roman" w:hAnsi="Century Gothic" w:cs="Arial"/>
          <w:b/>
          <w:bCs/>
          <w:color w:val="666666"/>
          <w:sz w:val="16"/>
          <w:szCs w:val="16"/>
          <w:lang w:eastAsia="es-CO"/>
        </w:rPr>
        <w:t>JOSE JOAQUIN MARCHENA                                                             JESUS ALIRIO JIMENEZ GALINDO</w:t>
      </w:r>
    </w:p>
    <w:p w:rsidR="00404FD2" w:rsidRPr="00404FD2" w:rsidRDefault="00404FD2" w:rsidP="00404FD2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404FD2">
        <w:rPr>
          <w:rFonts w:ascii="Century Gothic" w:eastAsia="Times New Roman" w:hAnsi="Century Gothic" w:cs="Arial"/>
          <w:b/>
          <w:bCs/>
          <w:color w:val="666666"/>
          <w:sz w:val="16"/>
          <w:szCs w:val="16"/>
          <w:lang w:eastAsia="es-CO"/>
        </w:rPr>
        <w:t>                           Presidente de la Corporación                                                                    Secretario General</w:t>
      </w:r>
    </w:p>
    <w:p w:rsidR="00A937C5" w:rsidRPr="00404FD2" w:rsidRDefault="00A937C5" w:rsidP="00404FD2"/>
    <w:sectPr w:rsidR="00A937C5" w:rsidRPr="00404FD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70261" w:rsidRDefault="00670261" w:rsidP="00E06626">
      <w:pPr>
        <w:spacing w:after="0" w:line="240" w:lineRule="auto"/>
      </w:pPr>
      <w:r>
        <w:separator/>
      </w:r>
    </w:p>
  </w:endnote>
  <w:endnote w:type="continuationSeparator" w:id="0">
    <w:p w:rsidR="00670261" w:rsidRDefault="00670261" w:rsidP="00E066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70261" w:rsidRDefault="00670261" w:rsidP="00E06626">
      <w:pPr>
        <w:spacing w:after="0" w:line="240" w:lineRule="auto"/>
      </w:pPr>
      <w:r>
        <w:separator/>
      </w:r>
    </w:p>
  </w:footnote>
  <w:footnote w:type="continuationSeparator" w:id="0">
    <w:p w:rsidR="00670261" w:rsidRDefault="00670261" w:rsidP="00E0662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6657D7"/>
    <w:multiLevelType w:val="multilevel"/>
    <w:tmpl w:val="3214BA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8551D71"/>
    <w:multiLevelType w:val="multilevel"/>
    <w:tmpl w:val="625CDF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FA62922"/>
    <w:multiLevelType w:val="multilevel"/>
    <w:tmpl w:val="7C82F3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FD7671B"/>
    <w:multiLevelType w:val="multilevel"/>
    <w:tmpl w:val="6832E5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51476119"/>
    <w:multiLevelType w:val="multilevel"/>
    <w:tmpl w:val="AAA634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5674639D"/>
    <w:multiLevelType w:val="multilevel"/>
    <w:tmpl w:val="8598C2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781466D4"/>
    <w:multiLevelType w:val="multilevel"/>
    <w:tmpl w:val="4CDE3E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7A542B9F"/>
    <w:multiLevelType w:val="multilevel"/>
    <w:tmpl w:val="434630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7F3E3A19"/>
    <w:multiLevelType w:val="multilevel"/>
    <w:tmpl w:val="1D70C2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8"/>
  </w:num>
  <w:num w:numId="2">
    <w:abstractNumId w:val="5"/>
  </w:num>
  <w:num w:numId="3">
    <w:abstractNumId w:val="7"/>
  </w:num>
  <w:num w:numId="4">
    <w:abstractNumId w:val="2"/>
  </w:num>
  <w:num w:numId="5">
    <w:abstractNumId w:val="6"/>
  </w:num>
  <w:num w:numId="6">
    <w:abstractNumId w:val="4"/>
  </w:num>
  <w:num w:numId="7">
    <w:abstractNumId w:val="1"/>
  </w:num>
  <w:num w:numId="8">
    <w:abstractNumId w:val="0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19E4"/>
    <w:rsid w:val="0001648A"/>
    <w:rsid w:val="00071B88"/>
    <w:rsid w:val="00082F32"/>
    <w:rsid w:val="000F1C6F"/>
    <w:rsid w:val="00136EF6"/>
    <w:rsid w:val="001519E4"/>
    <w:rsid w:val="00202555"/>
    <w:rsid w:val="00252813"/>
    <w:rsid w:val="00254DE2"/>
    <w:rsid w:val="00267FDD"/>
    <w:rsid w:val="00272E86"/>
    <w:rsid w:val="002C6398"/>
    <w:rsid w:val="003505F8"/>
    <w:rsid w:val="00362529"/>
    <w:rsid w:val="00363ACB"/>
    <w:rsid w:val="00404FD2"/>
    <w:rsid w:val="0046642A"/>
    <w:rsid w:val="004D5426"/>
    <w:rsid w:val="005148AF"/>
    <w:rsid w:val="005175E7"/>
    <w:rsid w:val="005B6AA6"/>
    <w:rsid w:val="005C7B67"/>
    <w:rsid w:val="00624DBD"/>
    <w:rsid w:val="00670261"/>
    <w:rsid w:val="0077400F"/>
    <w:rsid w:val="007B340C"/>
    <w:rsid w:val="007B39AC"/>
    <w:rsid w:val="007D7FD1"/>
    <w:rsid w:val="007E47F3"/>
    <w:rsid w:val="00816B4B"/>
    <w:rsid w:val="008834F2"/>
    <w:rsid w:val="008A5018"/>
    <w:rsid w:val="00912186"/>
    <w:rsid w:val="00A1568D"/>
    <w:rsid w:val="00A35209"/>
    <w:rsid w:val="00A46F57"/>
    <w:rsid w:val="00A703F0"/>
    <w:rsid w:val="00A87E27"/>
    <w:rsid w:val="00A937C5"/>
    <w:rsid w:val="00AC30DE"/>
    <w:rsid w:val="00AE4EBA"/>
    <w:rsid w:val="00B544AC"/>
    <w:rsid w:val="00BC4995"/>
    <w:rsid w:val="00BE134C"/>
    <w:rsid w:val="00C13365"/>
    <w:rsid w:val="00CA49CC"/>
    <w:rsid w:val="00CD4675"/>
    <w:rsid w:val="00D2525C"/>
    <w:rsid w:val="00DC5BE3"/>
    <w:rsid w:val="00E06626"/>
    <w:rsid w:val="00E215E4"/>
    <w:rsid w:val="00ED2D34"/>
    <w:rsid w:val="00F044A0"/>
    <w:rsid w:val="00F14772"/>
    <w:rsid w:val="00F71BD2"/>
    <w:rsid w:val="00FB5CEC"/>
    <w:rsid w:val="00FE036C"/>
    <w:rsid w:val="00FE7EDE"/>
    <w:rsid w:val="00FE7F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D2C616E0-40DF-4A95-993F-5AB1079841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ar"/>
    <w:uiPriority w:val="9"/>
    <w:qFormat/>
    <w:rsid w:val="00A1568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s-CO"/>
    </w:rPr>
  </w:style>
  <w:style w:type="paragraph" w:styleId="Ttulo2">
    <w:name w:val="heading 2"/>
    <w:basedOn w:val="Normal"/>
    <w:link w:val="Ttulo2Car"/>
    <w:uiPriority w:val="9"/>
    <w:qFormat/>
    <w:rsid w:val="00A1568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s-CO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FE036C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77400F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1519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styleId="Textoennegrita">
    <w:name w:val="Strong"/>
    <w:basedOn w:val="Fuentedeprrafopredeter"/>
    <w:uiPriority w:val="22"/>
    <w:qFormat/>
    <w:rsid w:val="001519E4"/>
    <w:rPr>
      <w:b/>
      <w:bCs/>
    </w:rPr>
  </w:style>
  <w:style w:type="character" w:customStyle="1" w:styleId="apple-converted-space">
    <w:name w:val="apple-converted-space"/>
    <w:basedOn w:val="Fuentedeprrafopredeter"/>
    <w:rsid w:val="001519E4"/>
  </w:style>
  <w:style w:type="character" w:customStyle="1" w:styleId="Ttulo1Car">
    <w:name w:val="Título 1 Car"/>
    <w:basedOn w:val="Fuentedeprrafopredeter"/>
    <w:link w:val="Ttulo1"/>
    <w:uiPriority w:val="9"/>
    <w:rsid w:val="00A1568D"/>
    <w:rPr>
      <w:rFonts w:ascii="Times New Roman" w:eastAsia="Times New Roman" w:hAnsi="Times New Roman" w:cs="Times New Roman"/>
      <w:b/>
      <w:bCs/>
      <w:kern w:val="36"/>
      <w:sz w:val="48"/>
      <w:szCs w:val="48"/>
      <w:lang w:eastAsia="es-CO"/>
    </w:rPr>
  </w:style>
  <w:style w:type="character" w:customStyle="1" w:styleId="Ttulo2Car">
    <w:name w:val="Título 2 Car"/>
    <w:basedOn w:val="Fuentedeprrafopredeter"/>
    <w:link w:val="Ttulo2"/>
    <w:uiPriority w:val="9"/>
    <w:rsid w:val="00A1568D"/>
    <w:rPr>
      <w:rFonts w:ascii="Times New Roman" w:eastAsia="Times New Roman" w:hAnsi="Times New Roman" w:cs="Times New Roman"/>
      <w:b/>
      <w:bCs/>
      <w:sz w:val="36"/>
      <w:szCs w:val="36"/>
      <w:lang w:eastAsia="es-CO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FE036C"/>
    <w:rPr>
      <w:rFonts w:asciiTheme="majorHAnsi" w:eastAsiaTheme="majorEastAsia" w:hAnsiTheme="majorHAnsi" w:cstheme="majorBidi"/>
      <w:color w:val="2E74B5" w:themeColor="accent1" w:themeShade="BF"/>
    </w:rPr>
  </w:style>
  <w:style w:type="paragraph" w:styleId="Encabezado">
    <w:name w:val="header"/>
    <w:basedOn w:val="Normal"/>
    <w:link w:val="EncabezadoCar"/>
    <w:uiPriority w:val="99"/>
    <w:unhideWhenUsed/>
    <w:rsid w:val="00E0662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06626"/>
  </w:style>
  <w:style w:type="paragraph" w:styleId="Piedepgina">
    <w:name w:val="footer"/>
    <w:basedOn w:val="Normal"/>
    <w:link w:val="PiedepginaCar"/>
    <w:uiPriority w:val="99"/>
    <w:unhideWhenUsed/>
    <w:rsid w:val="00E0662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06626"/>
  </w:style>
  <w:style w:type="character" w:customStyle="1" w:styleId="Ttulo6Car">
    <w:name w:val="Título 6 Car"/>
    <w:basedOn w:val="Fuentedeprrafopredeter"/>
    <w:link w:val="Ttulo6"/>
    <w:uiPriority w:val="9"/>
    <w:semiHidden/>
    <w:rsid w:val="0077400F"/>
    <w:rPr>
      <w:rFonts w:asciiTheme="majorHAnsi" w:eastAsiaTheme="majorEastAsia" w:hAnsiTheme="majorHAnsi" w:cstheme="majorBidi"/>
      <w:color w:val="1F4D78" w:themeColor="accent1" w:themeShade="7F"/>
    </w:rPr>
  </w:style>
  <w:style w:type="character" w:styleId="nfasis">
    <w:name w:val="Emphasis"/>
    <w:basedOn w:val="Fuentedeprrafopredeter"/>
    <w:uiPriority w:val="20"/>
    <w:qFormat/>
    <w:rsid w:val="0077400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6249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5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0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9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36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46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1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1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76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96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32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50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2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8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89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7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04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3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27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9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6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0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3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5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63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698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46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0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8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6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0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9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0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2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0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6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28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46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34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2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4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92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32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62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76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024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649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094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348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143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070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89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786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900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2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694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0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82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77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8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0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326</Words>
  <Characters>1793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2</cp:revision>
  <dcterms:created xsi:type="dcterms:W3CDTF">2017-01-24T23:38:00Z</dcterms:created>
  <dcterms:modified xsi:type="dcterms:W3CDTF">2017-01-24T23:38:00Z</dcterms:modified>
</cp:coreProperties>
</file>